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4" w:name="X6b1ddbc4019908d760c3757b0c1286d226f64a5"/>
    <w:p>
      <w:pPr>
        <w:pStyle w:val="Heading1"/>
      </w:pPr>
      <w:r>
        <w:t xml:space="preserve">Rollback and Contingency Plan — DentalCare Pro Migration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MIG-RBK-001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2026-02-15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 — IT Operations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2024-06-01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rollback 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2024-10-15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service-level rollback procedures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2025-02-01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 rollback testing results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Blue/green deployment rollback automation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with Phase 1 lessons learned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This document defines the rollback and contingency procedures for the DentalCare Classic → DentalCare Pro migration. It ensures that any failed migration phase can be reversed within the defined Recovery Time Objective (RTO) without data loss, ensuring continued patient care and business operations.</w:t>
      </w:r>
    </w:p>
    <w:p>
      <w:r>
        <w:pict>
          <v:rect style="width:0;height:1.5pt" o:hralign="center" o:hrstd="t" o:hr="t"/>
        </w:pict>
      </w:r>
    </w:p>
    <w:bookmarkEnd w:id="21"/>
    <w:bookmarkStart w:id="24" w:name="rollback-triggers"/>
    <w:p>
      <w:pPr>
        <w:pStyle w:val="Heading2"/>
      </w:pPr>
      <w:r>
        <w:t xml:space="preserve">2. Rollback Triggers</w:t>
      </w:r>
    </w:p>
    <w:bookmarkStart w:id="22" w:name="automatic-rollback-triggers"/>
    <w:p>
      <w:pPr>
        <w:pStyle w:val="Heading3"/>
      </w:pPr>
      <w:r>
        <w:t xml:space="preserve">2.1 Automatic Rollback Triggers</w:t>
      </w:r>
    </w:p>
    <w:p>
      <w:pPr>
        <w:pStyle w:val="FirstParagraph"/>
      </w:pPr>
      <w:r>
        <w:t xml:space="preserve">The following conditions automatically trigger a rollback: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834"/>
        <w:gridCol w:w="2334"/>
        <w:gridCol w:w="175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Trigger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Detection 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Rollback Type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error rate &gt; 15% for 5+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CloudWatch Alarm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(blue/green)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Health check failures on &gt; 50% of tasks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 health 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(blue/green)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connection failures &gt; 100/minute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metrics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(blue/green)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validation failure &gt; 1% records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Migration validation suite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database rollback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balance mismatch &gt; $1.00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Reconciliation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database rollback</w:t>
            </w:r>
          </w:p>
        </w:tc>
      </w:tr>
    </w:tbl>
    <w:bookmarkEnd w:id="22"/>
    <w:bookmarkStart w:id="23" w:name="manual-rollback-triggers"/>
    <w:p>
      <w:pPr>
        <w:pStyle w:val="Heading3"/>
      </w:pPr>
      <w:r>
        <w:t xml:space="preserve">2.2 Manual Rollback Triggers</w:t>
      </w:r>
    </w:p>
    <w:p>
      <w:pPr>
        <w:pStyle w:val="FirstParagraph"/>
      </w:pPr>
      <w:r>
        <w:t xml:space="preserve">The Incident Commander (James Ortiz or backup) may decide to trigger a manual rollback for: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513"/>
        <w:gridCol w:w="240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Decision Maker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Critical user-reported functionality 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Unacceptable performance degradation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Compliance concern (audit trail gap, PHI exposure)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 Officer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Stakeholder loss of confidence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Partial data migration (some records missing)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Migration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External system integration failure (insurance, lab)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Integration Lead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28" w:name="rollback-procedures-by-type"/>
    <w:p>
      <w:pPr>
        <w:pStyle w:val="Heading2"/>
      </w:pPr>
      <w:r>
        <w:t xml:space="preserve">3. Rollback Procedures by Type</w:t>
      </w:r>
    </w:p>
    <w:bookmarkStart w:id="25" w:name="Xb4d5cb4277001f711abbd6e7d5718da181b2161"/>
    <w:p>
      <w:pPr>
        <w:pStyle w:val="Heading3"/>
      </w:pPr>
      <w:r>
        <w:t xml:space="preserve">3.1 Application-Level Rollback (Blue/Green Deployment)</w:t>
      </w:r>
    </w:p>
    <w:p>
      <w:pPr>
        <w:pStyle w:val="FirstParagraph"/>
      </w:pPr>
      <w:r>
        <w:rPr>
          <w:bCs/>
          <w:b/>
        </w:rPr>
        <w:t xml:space="preserve">Estimated Duration:</w:t>
      </w:r>
      <w:r>
        <w:t xml:space="preserve"> </w:t>
      </w:r>
      <w:r>
        <w:t xml:space="preserve">5-10 minutes</w:t>
      </w:r>
      <w:r>
        <w:t xml:space="preserve"> </w:t>
      </w:r>
      <w:r>
        <w:rPr>
          <w:bCs/>
          <w:b/>
        </w:rPr>
        <w:t xml:space="preserve">Data Impact:</w:t>
      </w:r>
      <w:r>
        <w:t xml:space="preserve"> </w:t>
      </w:r>
      <w:r>
        <w:t xml:space="preserve">None (database unchanged)</w:t>
      </w:r>
      <w:r>
        <w:t xml:space="preserve"> </w:t>
      </w:r>
      <w:r>
        <w:rPr>
          <w:bCs/>
          <w:b/>
        </w:rPr>
        <w:t xml:space="preserve">When:</w:t>
      </w:r>
      <w:r>
        <w:t xml:space="preserve"> </w:t>
      </w:r>
      <w:r>
        <w:t xml:space="preserve">New application version has issues but data migration is intact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46"/>
        <w:gridCol w:w="5006"/>
        <w:gridCol w:w="1456"/>
        <w:gridCol w:w="9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Decision to rollback communicated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ALB target group switched from green to blue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Health checks verified on blue (old version)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Green (new version) ECS tasks stopped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DNS cache flush confirmed (CloudFront invalidation)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Smoke tests on blue environment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QA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notification:</w:t>
            </w:r>
            <w:r>
              <w:t xml:space="preserve"> </w:t>
            </w:r>
            <w:r>
              <w:t xml:space="preserve">“</w:t>
            </w:r>
            <w:r>
              <w:t xml:space="preserve">Service restored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Post-rollback monitoring (enhanced, 2 hours)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Ongoing</w:t>
            </w:r>
          </w:p>
        </w:tc>
      </w:tr>
    </w:tbl>
    <w:p>
      <w:pPr>
        <w:pStyle w:val="BodyText"/>
      </w:pPr>
      <w:r>
        <w:rPr>
          <w:bCs/>
          <w:b/>
        </w:rPr>
        <w:t xml:space="preserve">Terraform Command:</w:t>
      </w:r>
    </w:p>
    <w:p>
      <w:pPr>
        <w:pStyle w:val="SourceCode"/>
      </w:pPr>
      <w:r>
        <w:rPr>
          <w:rStyle w:val="VerbatimChar"/>
        </w:rPr>
        <w:t xml:space="preserve">terraform apply -var="active_target_group=blue" -auto-approve</w:t>
      </w:r>
    </w:p>
    <w:bookmarkEnd w:id="25"/>
    <w:bookmarkStart w:id="26" w:name="X2b3ae46e4481d11a63a7fa8433491e96a00a543"/>
    <w:p>
      <w:pPr>
        <w:pStyle w:val="Heading3"/>
      </w:pPr>
      <w:r>
        <w:t xml:space="preserve">3.2 Database Rollback (Full Migration Reversal)</w:t>
      </w:r>
    </w:p>
    <w:p>
      <w:pPr>
        <w:pStyle w:val="FirstParagraph"/>
      </w:pPr>
      <w:r>
        <w:rPr>
          <w:bCs/>
          <w:b/>
        </w:rPr>
        <w:t xml:space="preserve">Estimated Duration:</w:t>
      </w:r>
      <w:r>
        <w:t xml:space="preserve"> </w:t>
      </w:r>
      <w:r>
        <w:t xml:space="preserve">45-90 minutes</w:t>
      </w:r>
      <w:r>
        <w:t xml:space="preserve"> </w:t>
      </w:r>
      <w:r>
        <w:rPr>
          <w:bCs/>
          <w:b/>
        </w:rPr>
        <w:t xml:space="preserve">Data Impact:</w:t>
      </w:r>
      <w:r>
        <w:t xml:space="preserve"> </w:t>
      </w:r>
      <w:r>
        <w:t xml:space="preserve">Data written to new system during parallel run must be reconciled</w:t>
      </w:r>
      <w:r>
        <w:t xml:space="preserve"> </w:t>
      </w:r>
      <w:r>
        <w:rPr>
          <w:bCs/>
          <w:b/>
        </w:rPr>
        <w:t xml:space="preserve">When:</w:t>
      </w:r>
      <w:r>
        <w:t xml:space="preserve"> </w:t>
      </w:r>
      <w:r>
        <w:t xml:space="preserve">Data migration validation fails, or fundamental schema issues discovered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46"/>
        <w:gridCol w:w="5006"/>
        <w:gridCol w:w="1456"/>
        <w:gridCol w:w="9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Decision to rollback communicated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 Boot application stopped (all services)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transactions since cutover exported from new 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VB6 database restored from pre-migration backup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Post-cutover transactions replayed to legacy DB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DBA + Dev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VB6 application re-enabled (read-write)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VB6 smoke tests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QA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 notification:</w:t>
            </w:r>
            <w:r>
              <w:t xml:space="preserve"> </w:t>
            </w:r>
            <w:r>
              <w:t xml:space="preserve">“</w:t>
            </w:r>
            <w:r>
              <w:t xml:space="preserve">Legacy system restored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Post-rollback data reconciliation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Root cause analysis initiated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 day</w:t>
            </w:r>
          </w:p>
        </w:tc>
      </w:tr>
    </w:tbl>
    <w:bookmarkEnd w:id="26"/>
    <w:bookmarkStart w:id="27" w:name="Xf7a97a38ce6904ef16a1da6707a214186245720"/>
    <w:p>
      <w:pPr>
        <w:pStyle w:val="Heading3"/>
      </w:pPr>
      <w:r>
        <w:t xml:space="preserve">3.3 Service-Level Rollback (Single Microservice)</w:t>
      </w:r>
    </w:p>
    <w:p>
      <w:pPr>
        <w:pStyle w:val="FirstParagraph"/>
      </w:pPr>
      <w:r>
        <w:rPr>
          <w:bCs/>
          <w:b/>
        </w:rPr>
        <w:t xml:space="preserve">Estimated Duration:</w:t>
      </w:r>
      <w:r>
        <w:t xml:space="preserve"> </w:t>
      </w:r>
      <w:r>
        <w:t xml:space="preserve">5-15 minutes</w:t>
      </w:r>
      <w:r>
        <w:t xml:space="preserve"> </w:t>
      </w:r>
      <w:r>
        <w:rPr>
          <w:bCs/>
          <w:b/>
        </w:rPr>
        <w:t xml:space="preserve">Data Impact:</w:t>
      </w:r>
      <w:r>
        <w:t xml:space="preserve"> </w:t>
      </w:r>
      <w:r>
        <w:t xml:space="preserve">Minimal — only affects specific service</w:t>
      </w:r>
      <w:r>
        <w:t xml:space="preserve"> </w:t>
      </w:r>
      <w:r>
        <w:rPr>
          <w:bCs/>
          <w:b/>
        </w:rPr>
        <w:t xml:space="preserve">When:</w:t>
      </w:r>
      <w:r>
        <w:t xml:space="preserve"> </w:t>
      </w:r>
      <w:r>
        <w:t xml:space="preserve">Individual service issues while others remain functional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46"/>
        <w:gridCol w:w="5006"/>
        <w:gridCol w:w="1456"/>
        <w:gridCol w:w="9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Identify failing service from 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Route traffic for affected service to legacy facade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Roll back ECS service to previous task definition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Or: activate legacy VB6 module for affected function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service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QA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 for ripple effects on dependent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End w:id="28"/>
    <w:bookmarkStart w:id="33" w:name="contingency-plans"/>
    <w:p>
      <w:pPr>
        <w:pStyle w:val="Heading2"/>
      </w:pPr>
      <w:r>
        <w:t xml:space="preserve">4. Contingency Plans</w:t>
      </w:r>
    </w:p>
    <w:bookmarkStart w:id="29" w:name="contingency-complete-migration-failure"/>
    <w:p>
      <w:pPr>
        <w:pStyle w:val="Heading3"/>
      </w:pPr>
      <w:r>
        <w:t xml:space="preserve">4.1 Contingency: Complete Migration Failure</w:t>
      </w:r>
    </w:p>
    <w:p>
      <w:pPr>
        <w:pStyle w:val="FirstParagraph"/>
      </w:pPr>
      <w:r>
        <w:t xml:space="preserve">If the migration cannot proceed and rollback to legacy is required long-term: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472"/>
        <w:gridCol w:w="1584"/>
        <w:gridCol w:w="186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Full rollback to legacy VB6 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All-hands post-mortem meeting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48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 Leadership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Root cause analysis with remediation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1 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 + Architecture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Stakeholder communication (clinics, patients)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Updated migration 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2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Re-test in staging before next attempt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2-4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QA Team</w:t>
            </w:r>
          </w:p>
        </w:tc>
      </w:tr>
    </w:tbl>
    <w:bookmarkEnd w:id="29"/>
    <w:bookmarkStart w:id="30" w:name="Xcadd8aa093dbbcdb11456dd7647f8bb828bcf33"/>
    <w:p>
      <w:pPr>
        <w:pStyle w:val="Heading3"/>
      </w:pPr>
      <w:r>
        <w:t xml:space="preserve">4.2 Contingency: Partial Migration (Stuck Between Systems)</w:t>
      </w:r>
    </w:p>
    <w:p>
      <w:pPr>
        <w:pStyle w:val="FirstParagraph"/>
      </w:pPr>
      <w:r>
        <w:t xml:space="preserve">If some clinics are on the new system and others remain on legacy: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472"/>
        <w:gridCol w:w="1584"/>
        <w:gridCol w:w="186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Identify which clinics are on which 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Establish data synchronization between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Communication to each clinic about their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Office Managers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Prioritized migration/rollback per clinic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 Leadership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Daily sync validation between systems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Until resolved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Team</w:t>
            </w:r>
          </w:p>
        </w:tc>
      </w:tr>
    </w:tbl>
    <w:bookmarkEnd w:id="30"/>
    <w:bookmarkStart w:id="31" w:name="contingency-cloud-provider-outage"/>
    <w:p>
      <w:pPr>
        <w:pStyle w:val="Heading3"/>
      </w:pPr>
      <w:r>
        <w:t xml:space="preserve">4.3 Contingency: Cloud Provider Outage</w:t>
      </w:r>
    </w:p>
    <w:p>
      <w:pPr>
        <w:pStyle w:val="FirstParagraph"/>
      </w:pPr>
      <w:r>
        <w:t xml:space="preserve">If AWS experiences a regional outage during migration: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472"/>
        <w:gridCol w:w="1584"/>
        <w:gridCol w:w="186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Pause migration immediately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Activate legacy VB6 system (on-premises)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Monitor AWS status page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If outage &gt; 4 hours: full rollback to legacy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If outage &lt; 4 hours: resume 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After restoration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Migration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 failover to us-west-2 if available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1 hour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</w:tr>
    </w:tbl>
    <w:bookmarkEnd w:id="31"/>
    <w:bookmarkStart w:id="32" w:name="X75848eef5df853be79cbe2bf5e466513c4773c7"/>
    <w:p>
      <w:pPr>
        <w:pStyle w:val="Heading3"/>
      </w:pPr>
      <w:r>
        <w:t xml:space="preserve">4.4 Contingency: Data Corruption During Migration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472"/>
        <w:gridCol w:w="1584"/>
        <w:gridCol w:w="186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Immediately halt migration ETL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Migration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Identify scope of corruption (which tables/records)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1 hour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DBA + Dev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If &lt; 5% of records affected: selective re-migration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If &gt; 5% of records affected: full rollback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Forensic analysis of corruption cause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Within 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Re-validate ETL pipeline with additional checks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Before retry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QA Team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End w:id="33"/>
    <w:bookmarkStart w:id="36" w:name="communication-plan-during-rollback"/>
    <w:p>
      <w:pPr>
        <w:pStyle w:val="Heading2"/>
      </w:pPr>
      <w:r>
        <w:t xml:space="preserve">5. Communication Plan During Rollback</w:t>
      </w:r>
    </w:p>
    <w:bookmarkStart w:id="34" w:name="internal-communication"/>
    <w:p>
      <w:pPr>
        <w:pStyle w:val="Heading3"/>
      </w:pPr>
      <w:r>
        <w:t xml:space="preserve">5.1 Internal Communication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00"/>
        <w:gridCol w:w="2217"/>
        <w:gridCol w:w="2296"/>
        <w:gridCol w:w="150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Audience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Slack #incident 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status updates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Staff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+ phone tree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System status update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30 minutes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Front Desk Staff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In-app banner + 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System availability notice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30 minutes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+ 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Migration status briefing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hour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Executive Leadership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Phone call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Executive situation report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trigger + hourly</w:t>
            </w:r>
          </w:p>
        </w:tc>
      </w:tr>
    </w:tbl>
    <w:bookmarkEnd w:id="34"/>
    <w:bookmarkStart w:id="35" w:name="external-communication"/>
    <w:p>
      <w:pPr>
        <w:pStyle w:val="Heading3"/>
      </w:pPr>
      <w:r>
        <w:t xml:space="preserve">5.2 External Communication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00"/>
        <w:gridCol w:w="2217"/>
        <w:gridCol w:w="2296"/>
        <w:gridCol w:w="150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Audience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Template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Patients with appts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SMS (if opted 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Appointment confirmation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impact &gt; 2 hrs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partners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to EDI contacts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System maintenance notice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Pre-scheduled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 partners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System maintenance notice</w:t>
            </w:r>
            <w:r>
              <w:t xml:space="preserve">”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Pre-scheduled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End w:id="36"/>
    <w:bookmarkStart w:id="37" w:name="rollback-testing-schedule"/>
    <w:p>
      <w:pPr>
        <w:pStyle w:val="Heading2"/>
      </w:pPr>
      <w:r>
        <w:t xml:space="preserve">6. Rollback Testing Schedule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432"/>
        <w:gridCol w:w="1232"/>
        <w:gridCol w:w="1144"/>
        <w:gridCol w:w="1144"/>
        <w:gridCol w:w="9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Frequency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 Test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 Test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Blue/green deployment rollback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backup restoration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Full migration rollback (staging)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Service-level rollback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Communication plan test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2025-04-01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 failover test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Semi-annually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Start w:id="41" w:name="post-rollback-procedures"/>
    <w:p>
      <w:pPr>
        <w:pStyle w:val="Heading2"/>
      </w:pPr>
      <w:r>
        <w:t xml:space="preserve">7. Post-Rollback Procedures</w:t>
      </w:r>
    </w:p>
    <w:bookmarkStart w:id="38" w:name="immediate-0-4-hours"/>
    <w:p>
      <w:pPr>
        <w:pStyle w:val="Heading3"/>
      </w:pPr>
      <w:r>
        <w:t xml:space="preserve">7.1 Immediate (0-4 hours)</w:t>
      </w:r>
    </w:p>
    <w:p>
      <w:pPr>
        <w:numPr>
          <w:ilvl w:val="0"/>
          <w:numId w:val="1001"/>
        </w:numPr>
        <w:pStyle w:val="Compact"/>
      </w:pPr>
      <w:r>
        <w:t xml:space="preserve">Verify legacy system is fully operational</w:t>
      </w:r>
    </w:p>
    <w:p>
      <w:pPr>
        <w:numPr>
          <w:ilvl w:val="0"/>
          <w:numId w:val="1001"/>
        </w:numPr>
        <w:pStyle w:val="Compact"/>
      </w:pPr>
      <w:r>
        <w:t xml:space="preserve">Verify all clinic locations can access the system</w:t>
      </w:r>
    </w:p>
    <w:p>
      <w:pPr>
        <w:numPr>
          <w:ilvl w:val="0"/>
          <w:numId w:val="1001"/>
        </w:numPr>
        <w:pStyle w:val="Compact"/>
      </w:pPr>
      <w:r>
        <w:t xml:space="preserve">Verify patient data integrity (spot checks)</w:t>
      </w:r>
    </w:p>
    <w:p>
      <w:pPr>
        <w:numPr>
          <w:ilvl w:val="0"/>
          <w:numId w:val="1001"/>
        </w:numPr>
        <w:pStyle w:val="Compact"/>
      </w:pPr>
      <w:r>
        <w:t xml:space="preserve">Verify appointment schedule is intact</w:t>
      </w:r>
    </w:p>
    <w:p>
      <w:pPr>
        <w:numPr>
          <w:ilvl w:val="0"/>
          <w:numId w:val="1001"/>
        </w:numPr>
        <w:pStyle w:val="Compact"/>
      </w:pPr>
      <w:r>
        <w:t xml:space="preserve">Verify billing/claims processing is functional</w:t>
      </w:r>
    </w:p>
    <w:p>
      <w:pPr>
        <w:numPr>
          <w:ilvl w:val="0"/>
          <w:numId w:val="1001"/>
        </w:numPr>
        <w:pStyle w:val="Compact"/>
      </w:pPr>
      <w:r>
        <w:t xml:space="preserve">Monitor for any residual issues</w:t>
      </w:r>
    </w:p>
    <w:bookmarkEnd w:id="38"/>
    <w:bookmarkStart w:id="39" w:name="short-term-4-48-hours"/>
    <w:p>
      <w:pPr>
        <w:pStyle w:val="Heading3"/>
      </w:pPr>
      <w:r>
        <w:t xml:space="preserve">7.2 Short-Term (4-48 hours)</w:t>
      </w:r>
    </w:p>
    <w:p>
      <w:pPr>
        <w:numPr>
          <w:ilvl w:val="0"/>
          <w:numId w:val="1002"/>
        </w:numPr>
        <w:pStyle w:val="Compact"/>
      </w:pPr>
      <w:r>
        <w:t xml:space="preserve">Complete data reconciliation between systems</w:t>
      </w:r>
    </w:p>
    <w:p>
      <w:pPr>
        <w:numPr>
          <w:ilvl w:val="0"/>
          <w:numId w:val="1002"/>
        </w:numPr>
        <w:pStyle w:val="Compact"/>
      </w:pPr>
      <w:r>
        <w:t xml:space="preserve">Document all issues discovered during migration</w:t>
      </w:r>
    </w:p>
    <w:p>
      <w:pPr>
        <w:numPr>
          <w:ilvl w:val="0"/>
          <w:numId w:val="1002"/>
        </w:numPr>
        <w:pStyle w:val="Compact"/>
      </w:pPr>
      <w:r>
        <w:t xml:space="preserve">Conduct initial root cause analysis</w:t>
      </w:r>
    </w:p>
    <w:p>
      <w:pPr>
        <w:numPr>
          <w:ilvl w:val="0"/>
          <w:numId w:val="1002"/>
        </w:numPr>
        <w:pStyle w:val="Compact"/>
      </w:pPr>
      <w:r>
        <w:t xml:space="preserve">Brief all stakeholders on status and next steps</w:t>
      </w:r>
    </w:p>
    <w:p>
      <w:pPr>
        <w:numPr>
          <w:ilvl w:val="0"/>
          <w:numId w:val="1002"/>
        </w:numPr>
        <w:pStyle w:val="Compact"/>
      </w:pPr>
      <w:r>
        <w:t xml:space="preserve">Update migration timeline if needed</w:t>
      </w:r>
    </w:p>
    <w:bookmarkEnd w:id="39"/>
    <w:bookmarkStart w:id="40" w:name="medium-term-1-4-weeks"/>
    <w:p>
      <w:pPr>
        <w:pStyle w:val="Heading3"/>
      </w:pPr>
      <w:r>
        <w:t xml:space="preserve">7.3 Medium-Term (1-4 weeks)</w:t>
      </w:r>
    </w:p>
    <w:p>
      <w:pPr>
        <w:numPr>
          <w:ilvl w:val="0"/>
          <w:numId w:val="1003"/>
        </w:numPr>
        <w:pStyle w:val="Compact"/>
      </w:pPr>
      <w:r>
        <w:t xml:space="preserve">Formal post-mortem meeting with all teams</w:t>
      </w:r>
    </w:p>
    <w:p>
      <w:pPr>
        <w:numPr>
          <w:ilvl w:val="0"/>
          <w:numId w:val="1003"/>
        </w:numPr>
        <w:pStyle w:val="Compact"/>
      </w:pPr>
      <w:r>
        <w:t xml:space="preserve">Root cause analysis report completed</w:t>
      </w:r>
    </w:p>
    <w:p>
      <w:pPr>
        <w:numPr>
          <w:ilvl w:val="0"/>
          <w:numId w:val="1003"/>
        </w:numPr>
        <w:pStyle w:val="Compact"/>
      </w:pPr>
      <w:r>
        <w:t xml:space="preserve">Remediation plan developed and approved</w:t>
      </w:r>
    </w:p>
    <w:p>
      <w:pPr>
        <w:numPr>
          <w:ilvl w:val="0"/>
          <w:numId w:val="1003"/>
        </w:numPr>
        <w:pStyle w:val="Compact"/>
      </w:pPr>
      <w:r>
        <w:t xml:space="preserve">Re-testing in staging environment</w:t>
      </w:r>
    </w:p>
    <w:p>
      <w:pPr>
        <w:numPr>
          <w:ilvl w:val="0"/>
          <w:numId w:val="1003"/>
        </w:numPr>
        <w:pStyle w:val="Compact"/>
      </w:pPr>
      <w:r>
        <w:t xml:space="preserve">Updated risk assessment</w:t>
      </w:r>
    </w:p>
    <w:p>
      <w:pPr>
        <w:numPr>
          <w:ilvl w:val="0"/>
          <w:numId w:val="1003"/>
        </w:numPr>
        <w:pStyle w:val="Compact"/>
      </w:pPr>
      <w:r>
        <w:t xml:space="preserve">Go/no-go decision for next migration attempt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emergency-contacts"/>
    <w:p>
      <w:pPr>
        <w:pStyle w:val="Heading2"/>
      </w:pPr>
      <w:r>
        <w:t xml:space="preserve">8. Emergency Contacts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33"/>
        <w:gridCol w:w="1613"/>
        <w:gridCol w:w="1466"/>
        <w:gridCol w:w="1540"/>
        <w:gridCol w:w="146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Backup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Incident Commander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DBA / Database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Kevin Rodriguez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DevOps Engineer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Lisa Thompson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Kevin Rodriguez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234-5678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Compliance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Sarah Kim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Patricia Gomez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Lisa Wong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AWS Support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Enterprise Support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(888) 555-0100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Communications Lead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Angela Martinez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(555) 234-5683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Start w:id="43" w:name="approval"/>
    <w:p>
      <w:pPr>
        <w:pStyle w:val="Heading2"/>
      </w:pPr>
      <w:r>
        <w:t xml:space="preserve">9.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 Operations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Practice Director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Dr. Alan Brooks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2025-08-15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quarterly. Next review: 2026-02-15. Contact: ops@dentalcarepro.com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2026-03-12T08:20:02Z</dcterms:created>
  <dcterms:modified xsi:type="dcterms:W3CDTF">2026-03-12T08:20:02Z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