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[Section 1: Anatomy of the Senior AI/Data Software Engineer]</w:t>
      </w:r>
    </w:p>
    <w:p>
      <w:r>
        <w:t>[GAP: Missing data for Section 1: Anatomy of the Senior AI/Data Software Engineer]</w:t>
      </w:r>
    </w:p>
    <w:p>
      <w:r>
        <w:t>No information relevant to the anatomy, skills, responsibilities, or characteristics of a Senior AI/Data Software Engineer is present in the provided context blocks. Please supply additional context containing role definitions, skill matrices, or job descriptions for this section.</w:t>
      </w:r>
    </w:p>
    <w:p>
      <w:pPr>
        <w:pStyle w:val="Heading2"/>
      </w:pPr>
      <w:r>
        <w:t>1.1 Defining the Modern Role: The Full-Stack AI Practitioner</w:t>
      </w:r>
    </w:p>
    <w:p>
      <w:r>
        <w:t>1.1 Defining the Modern Role: The Full-Stack AI Practitioner</w:t>
      </w:r>
    </w:p>
    <w:p>
      <w:r>
        <w:t>---</w:t>
      </w:r>
    </w:p>
    <w:p>
      <w:r>
        <w:t>[GAP: Missing data for 1.1 Defining the Modern Role: The Full-Stack AI Practitioner]</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This section defines the core engineering principles, architectural constraints, and technical limitations that form the foundation of the current system. These constraints are critical to understanding the system’s capabilities, boundaries, and the rationale behind design decisions. All requirements and future enhancements must be evaluated in the context of these foundational elements to ensure compliance, maintainability, and operational excellence.</w:t>
      </w:r>
    </w:p>
    <w:p>
      <w:r>
        <w:t>---</w:t>
      </w:r>
    </w:p>
    <w:p>
      <w:pPr>
        <w:pStyle w:val="Heading2"/>
      </w:pPr>
      <w:r>
        <w:t>2.2 Architectural Constraints and System Limitations</w:t>
      </w:r>
    </w:p>
    <w:p>
      <w:r>
        <w:t>The current system is characterized by a set of explicit architectural constraints and limitations that directly impact scalability, extensibility, and operational efficiency. These constraints are enforced across all relevant services and interfaces.</w:t>
      </w:r>
    </w:p>
    <w:p>
      <w:pPr>
        <w:pStyle w:val="Heading3"/>
      </w:pPr>
      <w:r>
        <w:t>2.2.1 Order Management and Processing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i/>
        </w:rPr>
        <w:t>Source: [KB-146a6a29-932f-485d-96d6-6a92ee610336]</w:t>
      </w:r>
    </w:p>
    <w:p>
      <w:pPr>
        <w:pStyle w:val="Heading4"/>
      </w:pPr>
      <w:r>
        <w:t>Additional Details</w:t>
      </w:r>
    </w:p>
    <w:p>
      <w:pPr>
        <w:pStyle w:val="ListBullet"/>
      </w:pPr>
      <w:r>
        <w:rPr>
          <w:b/>
        </w:rPr>
        <w:t>No bulk order import UI:</w:t>
      </w:r>
      <w:r>
        <w:t xml:space="preserve"> There is no CSV upload, drag-and-drop, or batch creation form. All orders must be entered individually.</w:t>
      </w:r>
    </w:p>
    <w:p>
      <w:r>
        <w:rPr>
          <w:i/>
        </w:rPr>
        <w:t>[KB-0a36efdc-f63e-4c6b-8191-220e34d8af3f]</w:t>
      </w:r>
    </w:p>
    <w:p>
      <w:pPr>
        <w:pStyle w:val="ListBullet"/>
      </w:pPr>
      <w:r>
        <w:rPr>
          <w:b/>
        </w:rPr>
        <w:t>N+1 API pattern for payments/notifications:</w:t>
      </w:r>
      <w:r>
        <w:t xml:space="preserve"> The frontend must make individual API calls for each payment and notification due to the absence of list-all endpoints.</w:t>
      </w:r>
    </w:p>
    <w:p>
      <w:r>
        <w:rPr>
          <w:i/>
        </w:rPr>
        <w:t>[KB-0a36efdc-f63e-4c6b-8191-220e34d8af3f]</w:t>
      </w:r>
    </w:p>
    <w:p>
      <w:pPr>
        <w:pStyle w:val="ListBullet"/>
      </w:pPr>
      <w:r>
        <w:rPr>
          <w:b/>
        </w:rPr>
        <w:t>Client-side aggregation only:</w:t>
      </w:r>
      <w:r>
        <w:t xml:space="preserve"> Dashboard statistics are computed in the browser, not on the backend.</w:t>
      </w:r>
    </w:p>
    <w:p>
      <w:r>
        <w:rPr>
          <w:i/>
        </w:rPr>
        <w:t>[KB-0a36efdc-f63e-4c6b-8191-220e34d8af3f]</w:t>
      </w:r>
    </w:p>
    <w:p>
      <w:pPr>
        <w:pStyle w:val="ListBullet"/>
      </w:pPr>
      <w:r>
        <w:rPr>
          <w:b/>
        </w:rPr>
        <w:t>No real-time updates:</w:t>
      </w:r>
      <w:r>
        <w:t xml:space="preserve"> The system uses polling; there is no WebSocket or push-based real-time update mechanism.</w:t>
      </w:r>
    </w:p>
    <w:p>
      <w:r>
        <w:rPr>
          <w:i/>
        </w:rPr>
        <w:t>[KB-0a36efdc-f63e-4c6b-8191-220e34d8af3f]</w:t>
      </w:r>
    </w:p>
    <w:p>
      <w:pPr>
        <w:pStyle w:val="Heading3"/>
      </w:pPr>
      <w:r>
        <w:t>2.2.2 Payment and Notification Services</w:t>
      </w:r>
    </w:p>
    <w:p>
      <w:pPr>
        <w:pStyle w:val="ListBullet"/>
      </w:pPr>
      <w:r>
        <w:rPr>
          <w:b/>
        </w:rPr>
        <w:t>Batch payment API does not exist.</w:t>
      </w:r>
      <w:r>
        <w:t xml:space="preserve"> Each payment must be processed individually.</w:t>
      </w:r>
    </w:p>
    <w:p>
      <w:r>
        <w:rPr>
          <w:i/>
        </w:rPr>
        <w:t>[KB-10744011-e9ca-48b5-ac6d-4f9f-3627b7e6]</w:t>
      </w:r>
    </w:p>
    <w:p>
      <w:pPr>
        <w:pStyle w:val="ListBullet"/>
      </w:pPr>
      <w:r>
        <w:rPr>
          <w:b/>
        </w:rPr>
        <w:t>No aggregation of amounts:</w:t>
      </w:r>
      <w:r>
        <w:t xml:space="preserve"> It is not possible to combine multiple orders into a single transaction.</w:t>
      </w:r>
    </w:p>
    <w:p>
      <w:r>
        <w:rPr>
          <w:i/>
        </w:rPr>
        <w:t>[KB-10744011-e9ca-48b5-ac6d-4f9f-3627b7e6]</w:t>
      </w:r>
    </w:p>
    <w:p>
      <w:pPr>
        <w:pStyle w:val="ListBullet"/>
      </w:pPr>
      <w:r>
        <w:rPr>
          <w:b/>
        </w:rPr>
        <w:t>Maximum amount per transaction:</w:t>
      </w:r>
      <w:r>
        <w:t xml:space="preserve"> Each transaction is limited to a maximum of 1,000,000 JPY. This restriction applies to individual orders; high-value orders exceeding this amount are rejected.</w:t>
      </w:r>
    </w:p>
    <w:p>
      <w:r>
        <w:rPr>
          <w:i/>
        </w:rPr>
        <w:t>[KB-10744011-e9ca-48b5-ac6d-4f9f-3627b7e6]</w:t>
      </w:r>
    </w:p>
    <w:p>
      <w:pPr>
        <w:pStyle w:val="ListBullet"/>
      </w:pPr>
      <w:r>
        <w:rPr>
          <w:b/>
        </w:rPr>
        <w:t>1:1 unique constraint:</w:t>
      </w:r>
      <w:r>
        <w:t xml:space="preserve"> The payment table enforces a 1:1 relationship between payments and orders, preventing batch grouping.</w:t>
      </w:r>
    </w:p>
    <w:p>
      <w:r>
        <w:rPr>
          <w:i/>
        </w:rPr>
        <w:t>[KB-11739ab0-b209-41e4-b73e-7d7e0c4338b2]</w:t>
      </w:r>
    </w:p>
    <w:p>
      <w:pPr>
        <w:pStyle w:val="Heading4"/>
      </w:pPr>
      <w:r>
        <w:t>Notification Service</w:t>
      </w:r>
    </w:p>
    <w:p>
      <w:pPr>
        <w:pStyle w:val="ListBullet"/>
      </w:pPr>
      <w:r>
        <w:rPr>
          <w:b/>
        </w:rPr>
        <w:t>No bulk notification API:</w:t>
      </w:r>
      <w:r>
        <w:t xml:space="preserve"> Each notification (e.g., email) is sent via an individual API call.</w:t>
      </w:r>
    </w:p>
    <w:p>
      <w:r>
        <w:rPr>
          <w:i/>
        </w:rPr>
        <w:t>[KB-06c5403a-d177-4525-b247-1d7ae37a86b8]</w:t>
      </w:r>
    </w:p>
    <w:p>
      <w:pPr>
        <w:pStyle w:val="ListBullet"/>
      </w:pPr>
      <w:r>
        <w:rPr>
          <w:b/>
        </w:rPr>
        <w:t>Rate limiting:</w:t>
      </w:r>
      <w:r>
        <w:t xml:space="preserve"> The notification service enforces a rate limit of 10 notifications per second. Sending 10,000 notifications requires a minimum of 1,000 seconds (~17 minutes).</w:t>
      </w:r>
    </w:p>
    <w:p>
      <w:r>
        <w:rPr>
          <w:i/>
        </w:rPr>
        <w:t>[KB-06c5403a-d177-4525-b247-1d7ae37a86b8]</w:t>
      </w:r>
    </w:p>
    <w:p>
      <w:pPr>
        <w:pStyle w:val="Heading3"/>
      </w:pPr>
      <w:r>
        <w:t>2.2.3 Data Model and Schema Constraints</w:t>
      </w:r>
    </w:p>
    <w:p>
      <w:pPr>
        <w:pStyle w:val="ListBullet"/>
      </w:pPr>
      <w:r>
        <w:rPr>
          <w:b/>
        </w:rPr>
        <w:t>No batch/group tracking columns:</w:t>
      </w:r>
      <w:r>
        <w:t xml:space="preserve"> The orders table lacks batch</w:t>
      </w:r>
      <w:r>
        <w:rPr>
          <w:i/>
        </w:rPr>
        <w:t>id, csv</w:t>
      </w:r>
      <w:r>
        <w:t>source, and bulk</w:t>
      </w:r>
      <w:r>
        <w:rPr>
          <w:i/>
        </w:rPr>
        <w:t>import</w:t>
      </w:r>
      <w:r>
        <w:t>group columns. There is no mechanism to track which orders belong to a batch import.</w:t>
      </w:r>
    </w:p>
    <w:p>
      <w:r>
        <w:rPr>
          <w:i/>
        </w:rPr>
        <w:t>[KB-0f930ddc-d8d4-41a3-9aac-3588586dee43]</w:t>
      </w:r>
    </w:p>
    <w:p>
      <w:pPr>
        <w:pStyle w:val="ListBullet"/>
      </w:pPr>
      <w:r>
        <w:rPr>
          <w:b/>
        </w:rPr>
        <w:t>Payment table constraints: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order_id</w:t>
            </w:r>
          </w:p>
        </w:tc>
        <w:tc>
          <w:tcPr>
            <w:tcW w:type="dxa" w:w="1728"/>
          </w:tcPr>
          <w:p>
            <w:r>
              <w:t>INTEGER</w:t>
            </w:r>
          </w:p>
        </w:tc>
        <w:tc>
          <w:tcPr>
            <w:tcW w:type="dxa" w:w="1728"/>
          </w:tcPr>
          <w:p>
            <w:r>
              <w:t>No</w:t>
            </w:r>
          </w:p>
        </w:tc>
        <w:tc>
          <w:tcPr>
            <w:tcW w:type="dxa" w:w="1728"/>
          </w:tcPr>
          <w:p>
            <w:r>
              <w:t>UNIQUE</w:t>
            </w:r>
          </w:p>
        </w:tc>
        <w:tc>
          <w:tcPr>
            <w:tcW w:type="dxa" w:w="1728"/>
          </w:tcPr>
          <w:p>
            <w:r>
              <w:t>1:1 — Batch grouping not possible</w:t>
            </w:r>
          </w:p>
        </w:tc>
      </w:tr>
      <w:tr>
        <w:tc>
          <w:tcPr>
            <w:tcW w:type="dxa" w:w="1728"/>
          </w:tcPr>
          <w:p>
            <w:r>
              <w:t>amount</w:t>
            </w:r>
          </w:p>
        </w:tc>
        <w:tc>
          <w:tcPr>
            <w:tcW w:type="dxa" w:w="1728"/>
          </w:tcPr>
          <w:p>
            <w:r>
              <w:t>FLOAT</w:t>
            </w:r>
          </w:p>
        </w:tc>
        <w:tc>
          <w:tcPr>
            <w:tcW w:type="dxa" w:w="1728"/>
          </w:tcPr>
          <w:p>
            <w:r>
              <w:t>No</w:t>
            </w:r>
          </w:p>
        </w:tc>
        <w:tc>
          <w:tcPr>
            <w:tcW w:type="dxa" w:w="1728"/>
          </w:tcPr>
          <w:p>
            <w:r>
              <w:t>Min 100 JPY, Max 1,000,000 JPY</w:t>
            </w:r>
          </w:p>
        </w:tc>
        <w:tc>
          <w:tcPr>
            <w:tcW w:type="dxa" w:w="1728"/>
          </w:tcPr>
          <w:p/>
        </w:tc>
      </w:tr>
      <w:tr>
        <w:tc>
          <w:tcPr>
            <w:tcW w:type="dxa" w:w="1728"/>
          </w:tcPr>
          <w:p>
            <w:r>
              <w:t>currency</w:t>
            </w:r>
          </w:p>
        </w:tc>
        <w:tc>
          <w:tcPr>
            <w:tcW w:type="dxa" w:w="1728"/>
          </w:tcPr>
          <w:p>
            <w:r>
              <w:t>VARCHAR</w:t>
            </w:r>
          </w:p>
        </w:tc>
        <w:tc>
          <w:tcPr>
            <w:tcW w:type="dxa" w:w="1728"/>
          </w:tcPr>
          <w:p>
            <w:r>
              <w:t>No</w:t>
            </w:r>
          </w:p>
        </w:tc>
        <w:tc>
          <w:tcPr>
            <w:tcW w:type="dxa" w:w="1728"/>
          </w:tcPr>
          <w:p>
            <w:r>
              <w:t>Default “JPY”</w:t>
            </w:r>
          </w:p>
        </w:tc>
        <w:tc>
          <w:tcPr>
            <w:tcW w:type="dxa" w:w="1728"/>
          </w:tcPr>
          <w:p/>
        </w:tc>
      </w:tr>
      <w:tr>
        <w:tc>
          <w:tcPr>
            <w:tcW w:type="dxa" w:w="1728"/>
          </w:tcPr>
          <w:p>
            <w:r>
              <w:t>status</w:t>
            </w:r>
          </w:p>
        </w:tc>
        <w:tc>
          <w:tcPr>
            <w:tcW w:type="dxa" w:w="1728"/>
          </w:tcPr>
          <w:p>
            <w:r>
              <w:t>ENUM</w:t>
            </w:r>
          </w:p>
        </w:tc>
        <w:tc>
          <w:tcPr>
            <w:tcW w:type="dxa" w:w="1728"/>
          </w:tcPr>
          <w:p>
            <w:r>
              <w:t>No</w:t>
            </w:r>
          </w:p>
        </w:tc>
        <w:tc>
          <w:tcPr>
            <w:tcW w:type="dxa" w:w="1728"/>
          </w:tcPr>
          <w:p>
            <w:r>
              <w:t>PaymentStatus</w:t>
            </w:r>
          </w:p>
        </w:tc>
        <w:tc>
          <w:tcPr>
            <w:tcW w:type="dxa" w:w="1728"/>
          </w:tcPr>
          <w:p/>
        </w:tc>
      </w:tr>
      <w:tr>
        <w:tc>
          <w:tcPr>
            <w:tcW w:type="dxa" w:w="1728"/>
          </w:tcPr>
          <w:p>
            <w:r>
              <w:t>payment_method</w:t>
            </w:r>
          </w:p>
        </w:tc>
        <w:tc>
          <w:tcPr>
            <w:tcW w:type="dxa" w:w="1728"/>
          </w:tcPr>
          <w:p>
            <w:r>
              <w:t>VARCHAR</w:t>
            </w:r>
          </w:p>
        </w:tc>
        <w:tc>
          <w:tcPr>
            <w:tcW w:type="dxa" w:w="1728"/>
          </w:tcPr>
          <w:p>
            <w:r>
              <w:t>No</w:t>
            </w:r>
          </w:p>
        </w:tc>
        <w:tc>
          <w:tcPr>
            <w:tcW w:type="dxa" w:w="1728"/>
          </w:tcPr>
          <w:p>
            <w:r>
              <w:t>“credit_card”</w:t>
            </w:r>
          </w:p>
        </w:tc>
        <w:tc>
          <w:tcPr>
            <w:tcW w:type="dxa" w:w="1728"/>
          </w:tcPr>
          <w:p/>
        </w:tc>
      </w:tr>
      <w:tr>
        <w:tc>
          <w:tcPr>
            <w:tcW w:type="dxa" w:w="1728"/>
          </w:tcPr>
          <w:p>
            <w:r>
              <w:t>transaction_id</w:t>
            </w:r>
          </w:p>
        </w:tc>
        <w:tc>
          <w:tcPr>
            <w:tcW w:type="dxa" w:w="1728"/>
          </w:tcPr>
          <w:p>
            <w:r>
              <w:t>VARCHAR</w:t>
            </w:r>
          </w:p>
        </w:tc>
        <w:tc>
          <w:tcPr>
            <w:tcW w:type="dxa" w:w="1728"/>
          </w:tcPr>
          <w:p>
            <w:r>
              <w:t>No</w:t>
            </w:r>
          </w:p>
        </w:tc>
        <w:tc>
          <w:tcPr>
            <w:tcW w:type="dxa" w:w="1728"/>
          </w:tcPr>
          <w:p>
            <w:r>
              <w:t>UNIQUE</w:t>
            </w:r>
          </w:p>
        </w:tc>
        <w:tc>
          <w:tcPr>
            <w:tcW w:type="dxa" w:w="1728"/>
          </w:tcPr>
          <w:p>
            <w:r>
              <w:t>UUID</w:t>
            </w:r>
          </w:p>
        </w:tc>
      </w:tr>
    </w:tbl>
    <w:p>
      <w:r>
        <w:rPr>
          <w:i/>
        </w:rPr>
        <w:t>[KB-11739ab0-b209-41e4-b73e-7d7e0c4338b2]</w:t>
      </w:r>
    </w:p>
    <w:p>
      <w:r>
        <w:t>---</w:t>
      </w:r>
    </w:p>
    <w:p>
      <w:pPr>
        <w:pStyle w:val="Heading2"/>
      </w:pPr>
      <w:r>
        <w:t>2.3 Cross-Service Integration and API Contracts</w:t>
      </w:r>
    </w:p>
    <w:p>
      <w:pPr>
        <w:pStyle w:val="ListBullet"/>
      </w:pPr>
      <w:r>
        <w:rPr>
          <w:b/>
        </w:rPr>
        <w:t>All inter-service communication is synchronous REST over HTTP.</w:t>
      </w:r>
      <w:r>
        <w:t xml:space="preserve"> There are no message brokers, event buses, or asynchronous channels.</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Use Case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service calls</w:t>
            </w:r>
          </w:p>
        </w:tc>
        <w:tc>
          <w:tcPr>
            <w:tcW w:type="dxa" w:w="2880"/>
          </w:tcPr>
          <w:p>
            <w:r>
              <w:t>30s (payment), 10s (notification)</w:t>
            </w:r>
          </w:p>
        </w:tc>
      </w:tr>
      <w:tr>
        <w:tc>
          <w:tcPr>
            <w:tcW w:type="dxa" w:w="2880"/>
          </w:tcPr>
          <w:p>
            <w:r>
              <w:t>Webhook (REST)</w:t>
            </w:r>
          </w:p>
        </w:tc>
        <w:tc>
          <w:tcPr>
            <w:tcW w:type="dxa" w:w="2880"/>
          </w:tcPr>
          <w:p>
            <w:r>
              <w:t>Payment → Order status</w:t>
            </w:r>
          </w:p>
        </w:tc>
        <w:tc>
          <w:tcPr>
            <w:tcW w:type="dxa" w:w="2880"/>
          </w:tcPr>
          <w:p>
            <w:r>
              <w:t>10s</w:t>
            </w:r>
          </w:p>
        </w:tc>
      </w:tr>
    </w:tbl>
    <w:p>
      <w:r>
        <w:rPr>
          <w:i/>
        </w:rPr>
        <w:t>[KB-0d7daadd-e958-4592-900a-55db91f8aa55]</w:t>
      </w:r>
    </w:p>
    <w:p>
      <w:pPr>
        <w:pStyle w:val="ListBullet"/>
      </w:pPr>
      <w:r>
        <w:rPr>
          <w:b/>
        </w:rPr>
        <w:t>No retry or circuit breaker for cross-service calls:</w:t>
      </w:r>
      <w:r>
        <w:t xml:space="preserve"> Failures are logged but not retried.</w:t>
      </w:r>
    </w:p>
    <w:p>
      <w:r>
        <w:rPr>
          <w:i/>
        </w:rPr>
        <w:t>[KB-01305cb3-d331-4b4b-ba02-69ada467b41d]</w:t>
      </w:r>
    </w:p>
    <w:p>
      <w:pPr>
        <w:pStyle w:val="ListBullet"/>
      </w:pPr>
      <w:r>
        <w:rPr>
          <w:b/>
        </w:rPr>
        <w:t>Order creation flow is strictly sequential:</w:t>
      </w:r>
    </w:p>
    <w:p>
      <w:pPr>
        <w:pStyle w:val="ListNumber"/>
      </w:pPr>
      <w:r>
        <w:t>Order is created</w:t>
      </w:r>
    </w:p>
    <w:p>
      <w:pPr>
        <w:pStyle w:val="ListNumber"/>
      </w:pPr>
      <w:r>
        <w:t>Payment is processed</w:t>
      </w:r>
    </w:p>
    <w:p>
      <w:pPr>
        <w:pStyle w:val="ListNumber"/>
      </w:pPr>
      <w:r>
        <w:t>Notification is sent</w:t>
      </w:r>
    </w:p>
    <w:p>
      <w:r>
        <w:t>These steps are not parallelized; total latency is the sum of each step’s duration.</w:t>
      </w:r>
    </w:p>
    <w:p>
      <w:r>
        <w:rPr>
          <w:i/>
        </w:rPr>
        <w:t>[KB-033639ab-c6f8-4f72-a373-bf76d05dd6cf]</w:t>
      </w:r>
    </w:p>
    <w:p>
      <w:r>
        <w:t>---</w:t>
      </w:r>
    </w:p>
    <w:p>
      <w:pPr>
        <w:pStyle w:val="Heading2"/>
      </w:pPr>
      <w:r>
        <w:t>2.4 Performance and Scalability Implications</w:t>
      </w:r>
    </w:p>
    <w:p>
      <w:pPr>
        <w:pStyle w:val="ListBullet"/>
      </w:pPr>
      <w:r>
        <w:rPr>
          <w:b/>
        </w:rPr>
        <w:t>Bulk operations are not supported:</w:t>
      </w:r>
      <w:r>
        <w:t xml:space="preserve"> Processing 10,000 orders requires 10,000 individual API calls, resulting in extremely low throughput for large-scale operations.</w:t>
      </w:r>
    </w:p>
    <w:p>
      <w:r>
        <w:rPr>
          <w:i/>
        </w:rPr>
        <w:t>[KB-150eb89c-77b0-415b-a547-3ed0502eec24]</w:t>
      </w:r>
    </w:p>
    <w:p>
      <w:pPr>
        <w:pStyle w:val="ListBullet"/>
      </w:pPr>
      <w:r>
        <w:rPr>
          <w:b/>
        </w:rPr>
        <w:t>No progress tracking for batch operations:</w:t>
      </w:r>
      <w:r>
        <w:t xml:space="preserve"> Since batch operations are not supported, there is no mechanism for tracking progress or partial failures in multi-item workflows.</w:t>
      </w:r>
    </w:p>
    <w:p>
      <w:r>
        <w:rPr>
          <w:i/>
        </w:rPr>
        <w:t>[KB-0a36efdc-f63e-4c6b-8191-220e34d8af3f]</w:t>
      </w:r>
    </w:p>
    <w:p>
      <w:r>
        <w:t>---</w:t>
      </w:r>
    </w:p>
    <w:p>
      <w:pPr>
        <w:pStyle w:val="Heading2"/>
      </w:pPr>
      <w:r>
        <w:t>2.5 Security and Error Handling</w:t>
      </w:r>
    </w:p>
    <w:p>
      <w:pPr>
        <w:pStyle w:val="ListBullet"/>
      </w:pPr>
      <w:r>
        <w:rPr>
          <w:b/>
        </w:rPr>
        <w:t>Error responses in production must never contain:</w:t>
      </w:r>
      <w:r>
        <w:t xml:space="preserve"> PHI, stack traces, SQL queries, internal file paths, server names, or framework version information. Violations are treated as security incidents.</w:t>
      </w:r>
    </w:p>
    <w:p>
      <w:r>
        <w:rPr>
          <w:i/>
        </w:rPr>
        <w:t>[KB-140ca7f3-3348-4419-b06b-89561882a35e]</w:t>
      </w:r>
    </w:p>
    <w:p>
      <w:r>
        <w:t>---</w:t>
      </w:r>
    </w:p>
    <w:p>
      <w:pPr>
        <w:pStyle w:val="Heading2"/>
      </w:pPr>
      <w:r>
        <w:t>2.6 Summary Table: Key 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Area</w:t>
            </w:r>
          </w:p>
        </w:tc>
        <w:tc>
          <w:tcPr>
            <w:tcW w:type="dxa" w:w="2160"/>
          </w:tcPr>
          <w:p>
            <w:r>
              <w:t>Limitation</w:t>
            </w:r>
          </w:p>
        </w:tc>
        <w:tc>
          <w:tcPr>
            <w:tcW w:type="dxa" w:w="2160"/>
          </w:tcPr>
          <w:p>
            <w:r>
              <w:t>Severity</w:t>
            </w:r>
          </w:p>
        </w:tc>
        <w:tc>
          <w:tcPr>
            <w:tcW w:type="dxa" w:w="2160"/>
          </w:tcPr>
          <w:p>
            <w:r>
              <w:t>Source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 Management</w:t>
            </w:r>
          </w:p>
        </w:tc>
        <w:tc>
          <w:tcPr>
            <w:tcW w:type="dxa" w:w="2160"/>
          </w:tcPr>
          <w:p>
            <w:r>
              <w:t>Single-entry only; no bulk/batch creation</w:t>
            </w:r>
          </w:p>
        </w:tc>
        <w:tc>
          <w:tcPr>
            <w:tcW w:type="dxa" w:w="2160"/>
          </w:tcPr>
          <w:p>
            <w:r>
              <w:t>High</w:t>
            </w:r>
          </w:p>
        </w:tc>
        <w:tc>
          <w:tcPr>
            <w:tcW w:type="dxa" w:w="2160"/>
          </w:tcPr>
          <w:p>
            <w:r>
              <w:t>[KB-146a6a29-932f-485d-96d6-6a92ee610336]</w:t>
            </w:r>
          </w:p>
        </w:tc>
      </w:tr>
      <w:tr>
        <w:tc>
          <w:tcPr>
            <w:tcW w:type="dxa" w:w="2160"/>
          </w:tcPr>
          <w:p>
            <w:r>
              <w:t>CSV Import</w:t>
            </w:r>
          </w:p>
        </w:tc>
        <w:tc>
          <w:tcPr>
            <w:tcW w:type="dxa" w:w="2160"/>
          </w:tcPr>
          <w:p>
            <w:r>
              <w:t>No CSV/file-based import functionality</w:t>
            </w:r>
          </w:p>
        </w:tc>
        <w:tc>
          <w:tcPr>
            <w:tcW w:type="dxa" w:w="2160"/>
          </w:tcPr>
          <w:p>
            <w:r>
              <w:t>High</w:t>
            </w:r>
          </w:p>
        </w:tc>
        <w:tc>
          <w:tcPr>
            <w:tcW w:type="dxa" w:w="2160"/>
          </w:tcPr>
          <w:p>
            <w:r>
              <w:t>[KB-146a6a29-932f-485d-96d6-6a92ee610336]</w:t>
            </w:r>
          </w:p>
        </w:tc>
      </w:tr>
      <w:tr>
        <w:tc>
          <w:tcPr>
            <w:tcW w:type="dxa" w:w="2160"/>
          </w:tcPr>
          <w:p>
            <w:r>
              <w:t>Payment Processing</w:t>
            </w:r>
          </w:p>
        </w:tc>
        <w:tc>
          <w:tcPr>
            <w:tcW w:type="dxa" w:w="2160"/>
          </w:tcPr>
          <w:p>
            <w:r>
              <w:t>One transaction at a time; no batch payment API</w:t>
            </w:r>
          </w:p>
        </w:tc>
        <w:tc>
          <w:tcPr>
            <w:tcW w:type="dxa" w:w="2160"/>
          </w:tcPr>
          <w:p>
            <w:r>
              <w:t>High</w:t>
            </w:r>
          </w:p>
        </w:tc>
        <w:tc>
          <w:tcPr>
            <w:tcW w:type="dxa" w:w="2160"/>
          </w:tcPr>
          <w:p>
            <w:r>
              <w:t>[KB-10744011-e9ca-48b5-ac6d-4f9f-3627b7e6]</w:t>
            </w:r>
          </w:p>
        </w:tc>
      </w:tr>
      <w:tr>
        <w:tc>
          <w:tcPr>
            <w:tcW w:type="dxa" w:w="2160"/>
          </w:tcPr>
          <w:p>
            <w:r>
              <w:t>Notification</w:t>
            </w:r>
          </w:p>
        </w:tc>
        <w:tc>
          <w:tcPr>
            <w:tcW w:type="dxa" w:w="2160"/>
          </w:tcPr>
          <w:p>
            <w:r>
              <w:t>Individual notification per order; rate-limited at 10/sec</w:t>
            </w:r>
          </w:p>
        </w:tc>
        <w:tc>
          <w:tcPr>
            <w:tcW w:type="dxa" w:w="2160"/>
          </w:tcPr>
          <w:p>
            <w:r>
              <w:t>Medium</w:t>
            </w:r>
          </w:p>
        </w:tc>
        <w:tc>
          <w:tcPr>
            <w:tcW w:type="dxa" w:w="2160"/>
          </w:tcPr>
          <w:p>
            <w:r>
              <w:t>[KB-06c5403a-d177-4525-b247-1d7ae37a86b8]</w:t>
            </w:r>
          </w:p>
        </w:tc>
      </w:tr>
      <w:tr>
        <w:tc>
          <w:tcPr>
            <w:tcW w:type="dxa" w:w="2160"/>
          </w:tcPr>
          <w:p>
            <w:r>
              <w:t>Cross-Service Calls</w:t>
            </w:r>
          </w:p>
        </w:tc>
        <w:tc>
          <w:tcPr>
            <w:tcW w:type="dxa" w:w="2160"/>
          </w:tcPr>
          <w:p>
            <w:r>
              <w:t>Sequential, synchronous REST; no parallelism, no retry, no circuit breaker</w:t>
            </w:r>
          </w:p>
        </w:tc>
        <w:tc>
          <w:tcPr>
            <w:tcW w:type="dxa" w:w="2160"/>
          </w:tcPr>
          <w:p>
            <w:r>
              <w:t>Medium</w:t>
            </w:r>
          </w:p>
        </w:tc>
        <w:tc>
          <w:tcPr>
            <w:tcW w:type="dxa" w:w="2160"/>
          </w:tcPr>
          <w:p>
            <w:r>
              <w:t>[KB-033639ab-c6f8-4f72-a373-bf76d05dd6cf]</w:t>
            </w:r>
          </w:p>
        </w:tc>
      </w:tr>
      <w:tr>
        <w:tc>
          <w:tcPr>
            <w:tcW w:type="dxa" w:w="2160"/>
          </w:tcPr>
          <w:p>
            <w:r>
              <w:t>Data Model</w:t>
            </w:r>
          </w:p>
        </w:tc>
        <w:tc>
          <w:tcPr>
            <w:tcW w:type="dxa" w:w="2160"/>
          </w:tcPr>
          <w:p>
            <w:r>
              <w:t>No batch/group tracking columns in orders table</w:t>
            </w:r>
          </w:p>
        </w:tc>
        <w:tc>
          <w:tcPr>
            <w:tcW w:type="dxa" w:w="2160"/>
          </w:tcPr>
          <w:p>
            <w:r>
              <w:t>High</w:t>
            </w:r>
          </w:p>
        </w:tc>
        <w:tc>
          <w:tcPr>
            <w:tcW w:type="dxa" w:w="2160"/>
          </w:tcPr>
          <w:p>
            <w:r>
              <w:t>[KB-0f930ddc-d8d4-41a3-9aac-3588586dee43]</w:t>
            </w:r>
          </w:p>
        </w:tc>
      </w:tr>
      <w:tr>
        <w:tc>
          <w:tcPr>
            <w:tcW w:type="dxa" w:w="2160"/>
          </w:tcPr>
          <w:p>
            <w:r>
              <w:t>Progress Tracking</w:t>
            </w:r>
          </w:p>
        </w:tc>
        <w:tc>
          <w:tcPr>
            <w:tcW w:type="dxa" w:w="2160"/>
          </w:tcPr>
          <w:p>
            <w:r>
              <w:t>No batch progress or partial failure tracking</w:t>
            </w:r>
          </w:p>
        </w:tc>
        <w:tc>
          <w:tcPr>
            <w:tcW w:type="dxa" w:w="2160"/>
          </w:tcPr>
          <w:p>
            <w:r>
              <w:t>Medium</w:t>
            </w:r>
          </w:p>
        </w:tc>
        <w:tc>
          <w:tcPr>
            <w:tcW w:type="dxa" w:w="2160"/>
          </w:tcPr>
          <w:p>
            <w:r>
              <w:t>[KB-0a36efdc-f63e-4c6b-8191-220e34d8af3f]</w:t>
            </w:r>
          </w:p>
        </w:tc>
      </w:tr>
      <w:tr>
        <w:tc>
          <w:tcPr>
            <w:tcW w:type="dxa" w:w="2160"/>
          </w:tcPr>
          <w:p>
            <w:r>
              <w:t>Error Handling</w:t>
            </w:r>
          </w:p>
        </w:tc>
        <w:tc>
          <w:tcPr>
            <w:tcW w:type="dxa" w:w="2160"/>
          </w:tcPr>
          <w:p>
            <w:r>
              <w:t>No sensitive information in error responses (PHI, stack traces, etc.)</w:t>
            </w:r>
          </w:p>
        </w:tc>
        <w:tc>
          <w:tcPr>
            <w:tcW w:type="dxa" w:w="2160"/>
          </w:tcPr>
          <w:p>
            <w:r>
              <w:t>Critical</w:t>
            </w:r>
          </w:p>
        </w:tc>
        <w:tc>
          <w:tcPr>
            <w:tcW w:type="dxa" w:w="2160"/>
          </w:tcPr>
          <w:p>
            <w:r>
              <w:t>[KB-140ca7f3-3348-4419-b06d-89561882a35e]</w:t>
            </w:r>
          </w:p>
        </w:tc>
      </w:tr>
    </w:tbl>
    <w:p>
      <w:r>
        <w:t>---</w:t>
      </w:r>
    </w:p>
    <w:p>
      <w:pPr>
        <w:pStyle w:val="Heading2"/>
      </w:pPr>
      <w:r>
        <w:t>2.7 Implications for Engineering Craftsmanship</w:t>
      </w:r>
    </w:p>
    <w:p>
      <w:r>
        <w:t>These foundational constraints demand a disciplined engineering approach:</w:t>
      </w:r>
    </w:p>
    <w:p>
      <w:pPr>
        <w:pStyle w:val="ListBullet"/>
      </w:pPr>
      <w:r>
        <w:t>All enhancements must respect the single-entry, single-transaction model unless architectural changes are explicitly planned and approved.</w:t>
      </w:r>
    </w:p>
    <w:p>
      <w:pPr>
        <w:pStyle w:val="ListBullet"/>
      </w:pPr>
      <w:r>
        <w:t>Any feature requiring bulk processing, file import, or batch notification will require significant cross-service and data model changes.</w:t>
      </w:r>
    </w:p>
    <w:p>
      <w:pPr>
        <w:pStyle w:val="ListBullet"/>
      </w:pPr>
      <w:r>
        <w:t>Security and privacy controls are strictly enforced at every layer, especially in error handling and data exposure.</w:t>
      </w:r>
    </w:p>
    <w:p>
      <w:pPr>
        <w:pStyle w:val="ListBullet"/>
      </w:pPr>
      <w:r>
        <w:t>Performance optimization must work within the boundaries of sequential, rate-limited operations.</w:t>
      </w:r>
    </w:p>
    <w:p>
      <w:r>
        <w:t>---</w:t>
      </w:r>
    </w:p>
    <w:p>
      <w:r>
        <w:rPr>
          <w:b/>
        </w:rPr>
        <w:t>References:</w:t>
      </w:r>
    </w:p>
    <w:p>
      <w:r>
        <w:t>[KB-146a6a29-932f-485d-96d6-6a92ee610336]</w:t>
      </w:r>
    </w:p>
    <w:p>
      <w:r>
        <w:t>[KB-0a36efdc-f63e-4c6b-8191-220e34d8af3f]</w:t>
      </w:r>
    </w:p>
    <w:p>
      <w:r>
        <w:t>[KB-10744011-e9ca-48b5-ac6d-4f9f-3627b7e6]</w:t>
      </w:r>
    </w:p>
    <w:p>
      <w:r>
        <w:t>[KB-06c5403a-d177-4525-b247-1d7ae37a86b8]</w:t>
      </w:r>
    </w:p>
    <w:p>
      <w:r>
        <w:t>[KB-033639ab-c6f8-4f72-a373-bf76d05dd6cf]</w:t>
      </w:r>
    </w:p>
    <w:p>
      <w:r>
        <w:t>[KB-0f930ddc-d8d4-41a3-9aac-3588586dee43]</w:t>
      </w:r>
    </w:p>
    <w:p>
      <w:r>
        <w:t>[KB-11739ab0-b209-41e4-b73e-7d7e0c4338b2]</w:t>
      </w:r>
    </w:p>
    <w:p>
      <w:r>
        <w:t>[KB-140ca7f3-3348-4419-b06d-89561882a35e]</w:t>
      </w:r>
    </w:p>
    <w:p>
      <w:r>
        <w:t>[KB-150eb89c-77b0-415b-a547-3ed0502eec24]</w:t>
      </w:r>
    </w:p>
    <w:p>
      <w:pPr>
        <w:pStyle w:val="Heading2"/>
      </w:pPr>
      <w:r>
        <w:t>2.1 Beyond Algorithms: The Primacy of System Design and Architecture</w:t>
      </w:r>
    </w:p>
    <w:p>
      <w:pPr>
        <w:pStyle w:val="Heading1"/>
      </w:pPr>
      <w:r>
        <w:t>2.1 Beyond Algorithms: The Primacy of System Design and Architecture</w:t>
      </w:r>
    </w:p>
    <w:p>
      <w:r>
        <w:t>The effectiveness, scalability, and reliability of the order management and related services are determined not only by the correctness of individual algorithms, but fundamentally by the overall system design and architecture. The current system exhibits several architectural constraints that directly impact operational efficiency, maintainability, and the ability to deliver new features. These constraints must be understood and addressed at the architectural level, as algorithmic improvements alone cannot overcome these systemic limitations.</w:t>
      </w:r>
    </w:p>
    <w:p>
      <w:pPr>
        <w:pStyle w:val="Heading2"/>
      </w:pPr>
      <w:r>
        <w:t>2.1.1 Architectural Constraints and Their Impact</w:t>
      </w:r>
    </w:p>
    <w:p>
      <w:r>
        <w:t>The current system enforces the following critical architectural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i/>
        </w:rPr>
        <w:t>Source: [KB-146a6a29-932f-485d-96d6-6a92ee610336]</w:t>
      </w:r>
    </w:p>
    <w:p>
      <w:r>
        <w:t>These limitations are not a consequence of algorithmic inefficiency, but rather of deliberate architectural choices and omissions. For example, the absence of batch APIs, bulk import endpoints, and parallel processing capabilities means that even the most optimized algorithms cannot overcome the inherent throughput and usability bottlenecks.</w:t>
      </w:r>
    </w:p>
    <w:p>
      <w:pPr>
        <w:pStyle w:val="Heading2"/>
      </w:pPr>
      <w:r>
        <w:t>2.1.2 Systemic Effects on Business Processes</w:t>
      </w:r>
    </w:p>
    <w:p>
      <w:r>
        <w:t>The lack of bulk and batch features has direct, negative effects on business operations:</w:t>
      </w:r>
    </w:p>
    <w:p>
      <w:pPr>
        <w:pStyle w:val="ListBullet"/>
      </w:pPr>
      <w:r>
        <w:rPr>
          <w:b/>
        </w:rPr>
        <w:t>High-volume order processing is extremely slow:</w:t>
      </w:r>
      <w:r>
        <w:t xml:space="preserve"> Processing 10,000 orders requires 10,000 individual API calls, each triggering its own payment and notification sequence ([KB-150eb89c-77b0-415b-a547-3ed0502eec24]).</w:t>
      </w:r>
    </w:p>
    <w:p>
      <w:pPr>
        <w:pStyle w:val="ListBullet"/>
      </w:pPr>
      <w:r>
        <w:rPr>
          <w:b/>
        </w:rPr>
        <w:t>No CSV import for orders:</w:t>
      </w:r>
      <w:r>
        <w:t xml:space="preserve"> Users cannot upload order data from files, which is a frequently requested feature by enterprise customers ([KB-146a6a29-932f-485d-96d6-6a92ee610336], [KB-0a36efdc-f63e-4c6b-8191-220e34d8af3f]).</w:t>
      </w:r>
    </w:p>
    <w:p>
      <w:pPr>
        <w:pStyle w:val="ListBullet"/>
      </w:pPr>
      <w:r>
        <w:rPr>
          <w:b/>
        </w:rPr>
        <w:t>No batch payment or notification:</w:t>
      </w:r>
      <w:r>
        <w:t xml:space="preserve"> Each order's payment and notification are handled in isolation, preventing aggregation and increasing latency ([KB-10744011-e9ca-48b5-ac6d-4f9f-3627b7e6], [KB-0a7d4d64-4d48-4214-94eb-2f3f278ec66a]).</w:t>
      </w:r>
    </w:p>
    <w:p>
      <w:pPr>
        <w:pStyle w:val="ListBullet"/>
      </w:pPr>
      <w:r>
        <w:rPr>
          <w:b/>
        </w:rPr>
        <w:t>No progress tracking for bulk operations:</w:t>
      </w:r>
      <w:r>
        <w:t xml:space="preserve"> The system cannot provide feedback or error handling for multi-item operations, as such operations are not natively supported ([KB-146a6a29-932f-485d-96d6-6a92ee610336]).</w:t>
      </w:r>
    </w:p>
    <w:p>
      <w:pPr>
        <w:pStyle w:val="Heading2"/>
      </w:pPr>
      <w:r>
        <w:t>2.1.3 Architectural Boundaries and Change Requirements</w:t>
      </w:r>
    </w:p>
    <w:p>
      <w:r>
        <w:t>The current architecture is characterized by:</w:t>
      </w:r>
    </w:p>
    <w:p>
      <w:pPr>
        <w:pStyle w:val="ListBullet"/>
      </w:pPr>
      <w:r>
        <w:rPr>
          <w:b/>
        </w:rPr>
        <w:t>Synchronous REST-only inter-service communication:</w:t>
      </w:r>
      <w:r>
        <w:t xml:space="preserve"> All service-to-service calls are synchronous HTTP requests, with no support for asynchronous messaging, message queues, or event-driven processing ([KB-0d7daadd-e958-4592-900a-55db91f8aa55]).</w:t>
      </w:r>
    </w:p>
    <w:p>
      <w:pPr>
        <w:pStyle w:val="ListBullet"/>
      </w:pPr>
      <w:r>
        <w:rPr>
          <w:b/>
        </w:rPr>
        <w:t>Strict one-to-one data model constraints:</w:t>
      </w:r>
      <w:r>
        <w:t xml:space="preserve"> For example, the payments table enforces a 1:1 relationship with orders, preventing batch or group payment processing ([KB-11739ab0-a094-4efa-b07d-4fd8f7d40895]).</w:t>
      </w:r>
    </w:p>
    <w:p>
      <w:pPr>
        <w:pStyle w:val="ListBullet"/>
      </w:pPr>
      <w:r>
        <w:rPr>
          <w:b/>
        </w:rPr>
        <w:t>No schema support for batch tracking:</w:t>
      </w:r>
      <w:r>
        <w:t xml:space="preserve"> The orders table lacks fields such as batch</w:t>
      </w:r>
      <w:r>
        <w:rPr>
          <w:i/>
        </w:rPr>
        <w:t>id, csv</w:t>
      </w:r>
      <w:r>
        <w:t>source, or bulk</w:t>
      </w:r>
      <w:r>
        <w:rPr>
          <w:i/>
        </w:rPr>
        <w:t>import</w:t>
      </w:r>
      <w:r>
        <w:t>group, making it impossible to correlate orders to a specific import or batch operation ([KB-0f930ddc-3571-41cc-9aac-3588586dee43], [KB-02c65582-456a-4ffe-8f7b-7d37af08e656]).</w:t>
      </w:r>
    </w:p>
    <w:p>
      <w:r>
        <w:t>These boundaries mean that any requirement for bulk import, batch payment, or parallel notification cannot be met by algorithmic changes alone. Instead, they necessitate architectural redesign and cross-service contract changes.</w:t>
      </w:r>
    </w:p>
    <w:p>
      <w:pPr>
        <w:pStyle w:val="Heading2"/>
      </w:pPr>
      <w:r>
        <w:t>2.1.4 Lessons for System Evolution</w:t>
      </w:r>
    </w:p>
    <w:p>
      <w:r>
        <w:t>To achieve operational efficiency, scalability, and improved user experience, future system enhancements must prioritize architectural evolution over isolated algorithmic optimizations. Key areas for architectural improvement include:</w:t>
      </w:r>
    </w:p>
    <w:p>
      <w:pPr>
        <w:pStyle w:val="ListBullet"/>
      </w:pPr>
      <w:r>
        <w:t>Introduction of batch and bulk APIs for order creation, payment, and notification.</w:t>
      </w:r>
    </w:p>
    <w:p>
      <w:pPr>
        <w:pStyle w:val="ListBullet"/>
      </w:pPr>
      <w:r>
        <w:t>Schema changes to support batch tracking and correlation.</w:t>
      </w:r>
    </w:p>
    <w:p>
      <w:pPr>
        <w:pStyle w:val="ListBullet"/>
      </w:pPr>
      <w:r>
        <w:t>Adoption of asynchronous processing and parallel execution where appropriate.</w:t>
      </w:r>
    </w:p>
    <w:p>
      <w:pPr>
        <w:pStyle w:val="ListBullet"/>
      </w:pPr>
      <w:r>
        <w:t>Implementation of progress tracking and partial failure handling for bulk operations.</w:t>
      </w:r>
    </w:p>
    <w:p>
      <w:r>
        <w:rPr>
          <w:b/>
        </w:rPr>
        <w:t>Conclusion:</w:t>
      </w:r>
    </w:p>
    <w:p>
      <w:r>
        <w:t>The primacy of system design and architecture is evident in the current limitations and their business impact. Sustainable improvement requires architectural change—algorithms alone are insufficient when the architecture does not support required business capabilities.</w:t>
      </w:r>
    </w:p>
    <w:p>
      <w:r>
        <w:rPr>
          <w:i/>
        </w:rPr>
        <w:t>References: [KB-146a6a29-932f-485d-96d6-6a92ee610336], [KB-0a36efdc-f63e-4c6b-8191-220e34d8af3f], [KB-11739ab0-a094-4efa-b07d-4fd8f7d40895], [KB-0f930ddc-3571-41cc-9aac-3588586dee43], [KB-02c65582-456a-4ffe-8f7b-7d37af08e656], [KB-0d7daadd-e958-4592-900a-55db91f8aa55], [KB-10744011-e9ca-48b5-ac6d-4f9f-3627b7e6], [KB-150eb89c-77b0-415b-a547-3ed0502eec24]</w:t>
      </w:r>
    </w:p>
    <w:p>
      <w:pPr>
        <w:pStyle w:val="Heading2"/>
      </w:pPr>
      <w:r>
        <w:t>2.2 Core Principles in an AI Context: SOLID, DRY, and Secure by Design</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2.3 Mastery of Data Structures and Algorithms</w:t>
      </w:r>
    </w:p>
    <w:p>
      <w:r>
        <w:t>[GAP: Missing data for 2.3 Mastery of Data Structures and Algorithms]</w:t>
      </w:r>
    </w:p>
    <w:p>
      <w:pPr>
        <w:pStyle w:val="Heading2"/>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Overview</w:t>
      </w:r>
    </w:p>
    <w:p>
      <w:r>
        <w:t>Layer 2, the Data Engineering Backbone, is responsible for the foundational data processing, storage, and integration mechanisms supporting business operations and application functionality. This layer encompasses database schema design, data access patterns, audit logging, encryption, and batch processing constraints, as well as cross-service data contracts. The following subsections detail the architecture, constraints, and operational requirements for this layer.</w:t>
      </w:r>
    </w:p>
    <w:p>
      <w:r>
        <w:t>---</w:t>
      </w:r>
    </w:p>
    <w:p>
      <w:pPr>
        <w:pStyle w:val="Heading2"/>
      </w:pPr>
      <w:r>
        <w:t>3.2.1 Database Architecture and Schema</w:t>
      </w:r>
    </w:p>
    <w:p>
      <w:pPr>
        <w:pStyle w:val="Heading3"/>
      </w:pPr>
      <w:r>
        <w:t>Technology Stack</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Component</w:t>
            </w:r>
          </w:p>
        </w:tc>
        <w:tc>
          <w:tcPr>
            <w:tcW w:type="dxa" w:w="2160"/>
          </w:tcPr>
          <w:p>
            <w:r>
              <w:t>Technology</w:t>
            </w:r>
          </w:p>
        </w:tc>
        <w:tc>
          <w:tcPr>
            <w:tcW w:type="dxa" w:w="2160"/>
          </w:tcPr>
          <w:p>
            <w:r>
              <w:t>Version</w:t>
            </w:r>
          </w:p>
        </w:tc>
        <w:tc>
          <w:tcPr>
            <w:tcW w:type="dxa" w:w="2160"/>
          </w:tcPr>
          <w:p>
            <w:r>
              <w:t>End of Life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Programming Language</w:t>
            </w:r>
          </w:p>
        </w:tc>
        <w:tc>
          <w:tcPr>
            <w:tcW w:type="dxa" w:w="2160"/>
          </w:tcPr>
          <w:p>
            <w:r>
              <w:t>Visual Basic 6.0</w:t>
            </w:r>
          </w:p>
        </w:tc>
        <w:tc>
          <w:tcPr>
            <w:tcW w:type="dxa" w:w="2160"/>
          </w:tcPr>
          <w:p>
            <w:r>
              <w:t>SP6</w:t>
            </w:r>
          </w:p>
        </w:tc>
        <w:tc>
          <w:tcPr>
            <w:tcW w:type="dxa" w:w="2160"/>
          </w:tcPr>
          <w:p>
            <w:r>
              <w:t>2008 (extended support ended)</w:t>
            </w:r>
          </w:p>
        </w:tc>
      </w:tr>
      <w:tr>
        <w:tc>
          <w:tcPr>
            <w:tcW w:type="dxa" w:w="2160"/>
          </w:tcPr>
          <w:p>
            <w:r>
              <w:t>Runtime</w:t>
            </w:r>
          </w:p>
        </w:tc>
        <w:tc>
          <w:tcPr>
            <w:tcW w:type="dxa" w:w="2160"/>
          </w:tcPr>
          <w:p>
            <w:r>
              <w:t>VB6 Runtime (MSVBVM60.dll)</w:t>
            </w:r>
          </w:p>
        </w:tc>
        <w:tc>
          <w:tcPr>
            <w:tcW w:type="dxa" w:w="2160"/>
          </w:tcPr>
          <w:p>
            <w:r>
              <w:t>6.0 SP6</w:t>
            </w:r>
          </w:p>
        </w:tc>
        <w:tc>
          <w:tcPr>
            <w:tcW w:type="dxa" w:w="2160"/>
          </w:tcPr>
          <w:p>
            <w:r>
              <w:t>Included in Windows</w:t>
            </w:r>
          </w:p>
        </w:tc>
      </w:tr>
      <w:tr>
        <w:tc>
          <w:tcPr>
            <w:tcW w:type="dxa" w:w="2160"/>
          </w:tcPr>
          <w:p>
            <w:r>
              <w:t>UI Framework</w:t>
            </w:r>
          </w:p>
        </w:tc>
        <w:tc>
          <w:tcPr>
            <w:tcW w:type="dxa" w:w="2160"/>
          </w:tcPr>
          <w:p>
            <w:r>
              <w:t>VB6 WinForms</w:t>
            </w:r>
          </w:p>
        </w:tc>
        <w:tc>
          <w:tcPr>
            <w:tcW w:type="dxa" w:w="2160"/>
          </w:tcPr>
          <w:p>
            <w:r>
              <w:t>6.0</w:t>
            </w:r>
          </w:p>
        </w:tc>
        <w:tc>
          <w:tcPr>
            <w:tcW w:type="dxa" w:w="2160"/>
          </w:tcPr>
          <w:p>
            <w:r>
              <w:t>N/A</w:t>
            </w:r>
          </w:p>
        </w:tc>
      </w:tr>
      <w:tr>
        <w:tc>
          <w:tcPr>
            <w:tcW w:type="dxa" w:w="2160"/>
          </w:tcPr>
          <w:p>
            <w:r>
              <w:t>Data Access</w:t>
            </w:r>
          </w:p>
        </w:tc>
        <w:tc>
          <w:tcPr>
            <w:tcW w:type="dxa" w:w="2160"/>
          </w:tcPr>
          <w:p>
            <w:r>
              <w:t>ADO (ActiveX Data Objects)</w:t>
            </w:r>
          </w:p>
        </w:tc>
        <w:tc>
          <w:tcPr>
            <w:tcW w:type="dxa" w:w="2160"/>
          </w:tcPr>
          <w:p>
            <w:r>
              <w:t>2.8</w:t>
            </w:r>
          </w:p>
        </w:tc>
        <w:tc>
          <w:tcPr>
            <w:tcW w:type="dxa" w:w="2160"/>
          </w:tcPr>
          <w:p>
            <w:r>
              <w:t>N/A</w:t>
            </w:r>
          </w:p>
        </w:tc>
      </w:tr>
      <w:tr>
        <w:tc>
          <w:tcPr>
            <w:tcW w:type="dxa" w:w="2160"/>
          </w:tcPr>
          <w:p>
            <w:r>
              <w:t>Database</w:t>
            </w:r>
          </w:p>
        </w:tc>
        <w:tc>
          <w:tcPr>
            <w:tcW w:type="dxa" w:w="2160"/>
          </w:tcPr>
          <w:p>
            <w:r>
              <w:t>SQL Server 2012</w:t>
            </w:r>
          </w:p>
        </w:tc>
        <w:tc>
          <w:tcPr>
            <w:tcW w:type="dxa" w:w="2160"/>
          </w:tcPr>
          <w:p>
            <w:r>
              <w:t>N/A</w:t>
            </w:r>
          </w:p>
        </w:tc>
        <w:tc>
          <w:tcPr>
            <w:tcW w:type="dxa" w:w="2160"/>
          </w:tcPr>
          <w:p>
            <w:r>
              <w:t>EOL</w:t>
            </w:r>
          </w:p>
        </w:tc>
      </w:tr>
      <w:tr>
        <w:tc>
          <w:tcPr>
            <w:tcW w:type="dxa" w:w="2160"/>
          </w:tcPr>
          <w:p>
            <w:r>
              <w:t>ORM / Data Access</w:t>
            </w:r>
          </w:p>
        </w:tc>
        <w:tc>
          <w:tcPr>
            <w:tcW w:type="dxa" w:w="2160"/>
          </w:tcPr>
          <w:p>
            <w:r>
              <w:t>Spring Data JPA + Hibernate 6.4</w:t>
            </w:r>
          </w:p>
        </w:tc>
        <w:tc>
          <w:tcPr>
            <w:tcW w:type="dxa" w:w="2160"/>
          </w:tcPr>
          <w:p>
            <w:r>
              <w:t>N/A</w:t>
            </w:r>
          </w:p>
        </w:tc>
        <w:tc>
          <w:tcPr>
            <w:tcW w:type="dxa" w:w="2160"/>
          </w:tcPr>
          <w:p>
            <w:r>
              <w:t>N/A</w:t>
            </w:r>
          </w:p>
        </w:tc>
      </w:tr>
      <w:tr>
        <w:tc>
          <w:tcPr>
            <w:tcW w:type="dxa" w:w="2160"/>
          </w:tcPr>
          <w:p>
            <w:r>
              <w:t>Database</w:t>
            </w:r>
          </w:p>
        </w:tc>
        <w:tc>
          <w:tcPr>
            <w:tcW w:type="dxa" w:w="2160"/>
          </w:tcPr>
          <w:p>
            <w:r>
              <w:t>PostgreSQL 16 (AWS RDS)</w:t>
            </w:r>
          </w:p>
        </w:tc>
        <w:tc>
          <w:tcPr>
            <w:tcW w:type="dxa" w:w="2160"/>
          </w:tcPr>
          <w:p>
            <w:r>
              <w:t>N/A</w:t>
            </w:r>
          </w:p>
        </w:tc>
        <w:tc>
          <w:tcPr>
            <w:tcW w:type="dxa" w:w="2160"/>
          </w:tcPr>
          <w:p>
            <w:r>
              <w:t>N/A</w:t>
            </w:r>
          </w:p>
        </w:tc>
      </w:tr>
    </w:tbl>
    <w:p>
      <w:r>
        <w:t>[KB-03d0d4be-6781-4fc5-af90-de8b326616c0], [KB-17a58f06-2387-412d-bf37-2f4d751e1d7e]</w:t>
      </w:r>
    </w:p>
    <w:p>
      <w:r>
        <w:t>---</w:t>
      </w:r>
    </w:p>
    <w:p>
      <w:pPr>
        <w:pStyle w:val="Heading3"/>
      </w:pPr>
      <w:r>
        <w:t>Schema Design</w:t>
      </w:r>
    </w:p>
    <w:p>
      <w:pPr>
        <w:pStyle w:val="Heading4"/>
      </w:pPr>
      <w:r>
        <w:t>Patient Schema Example</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Field</w:t>
            </w:r>
          </w:p>
        </w:tc>
        <w:tc>
          <w:tcPr>
            <w:tcW w:type="dxa" w:w="1234"/>
          </w:tcPr>
          <w:p>
            <w:r>
              <w:t>Data Type</w:t>
            </w:r>
          </w:p>
        </w:tc>
        <w:tc>
          <w:tcPr>
            <w:tcW w:type="dxa" w:w="1234"/>
          </w:tcPr>
          <w:p>
            <w:r>
              <w:t>Nullable</w:t>
            </w:r>
          </w:p>
        </w:tc>
        <w:tc>
          <w:tcPr>
            <w:tcW w:type="dxa" w:w="1234"/>
          </w:tcPr>
          <w:p>
            <w:r>
              <w:t>Default</w:t>
            </w:r>
          </w:p>
        </w:tc>
        <w:tc>
          <w:tcPr>
            <w:tcW w:type="dxa" w:w="1234"/>
          </w:tcPr>
          <w:p>
            <w:r>
              <w:t>Constraint</w:t>
            </w:r>
          </w:p>
        </w:tc>
        <w:tc>
          <w:tcPr>
            <w:tcW w:type="dxa" w:w="1234"/>
          </w:tcPr>
          <w:p>
            <w:r>
              <w:t>Indexed</w:t>
            </w:r>
          </w:p>
        </w:tc>
        <w:tc>
          <w:tcPr>
            <w:tcW w:type="dxa" w:w="1234"/>
          </w:tcPr>
          <w:p>
            <w:r>
              <w:t>Notes</w:t>
            </w:r>
          </w:p>
        </w:tc>
      </w:tr>
      <w:tr>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r>
      <w:tr>
        <w:tc>
          <w:tcPr>
            <w:tcW w:type="dxa" w:w="1234"/>
          </w:tcPr>
          <w:p>
            <w:r>
              <w:t>id</w:t>
            </w:r>
          </w:p>
        </w:tc>
        <w:tc>
          <w:tcPr>
            <w:tcW w:type="dxa" w:w="1234"/>
          </w:tcPr>
          <w:p>
            <w:r>
              <w:t>UUID</w:t>
            </w:r>
          </w:p>
        </w:tc>
        <w:tc>
          <w:tcPr>
            <w:tcW w:type="dxa" w:w="1234"/>
          </w:tcPr>
          <w:p>
            <w:r>
              <w:t>No</w:t>
            </w:r>
          </w:p>
        </w:tc>
        <w:tc>
          <w:tcPr>
            <w:tcW w:type="dxa" w:w="1234"/>
          </w:tcPr>
          <w:p>
            <w:r>
              <w:t>None</w:t>
            </w:r>
          </w:p>
        </w:tc>
        <w:tc>
          <w:tcPr>
            <w:tcW w:type="dxa" w:w="1234"/>
          </w:tcPr>
          <w:p>
            <w:r>
              <w:t>PRIMARY KEY</w:t>
            </w:r>
          </w:p>
        </w:tc>
        <w:tc>
          <w:tcPr>
            <w:tcW w:type="dxa" w:w="1234"/>
          </w:tcPr>
          <w:p>
            <w:r>
              <w:t>Yes</w:t>
            </w:r>
          </w:p>
        </w:tc>
        <w:tc>
          <w:tcPr>
            <w:tcW w:type="dxa" w:w="1234"/>
          </w:tcPr>
          <w:p/>
        </w:tc>
      </w:tr>
      <w:tr>
        <w:tc>
          <w:tcPr>
            <w:tcW w:type="dxa" w:w="1234"/>
          </w:tcPr>
          <w:p>
            <w:r>
              <w:t>status</w:t>
            </w:r>
          </w:p>
        </w:tc>
        <w:tc>
          <w:tcPr>
            <w:tcW w:type="dxa" w:w="1234"/>
          </w:tcPr>
          <w:p>
            <w:r>
              <w:t>VARCHAR(20)</w:t>
            </w:r>
          </w:p>
        </w:tc>
        <w:tc>
          <w:tcPr>
            <w:tcW w:type="dxa" w:w="1234"/>
          </w:tcPr>
          <w:p>
            <w:r>
              <w:t>No</w:t>
            </w:r>
          </w:p>
        </w:tc>
        <w:tc>
          <w:tcPr>
            <w:tcW w:type="dxa" w:w="1234"/>
          </w:tcPr>
          <w:p>
            <w:r>
              <w:t>'ACTIVE'</w:t>
            </w:r>
          </w:p>
        </w:tc>
        <w:tc>
          <w:tcPr>
            <w:tcW w:type="dxa" w:w="1234"/>
          </w:tcPr>
          <w:p>
            <w:r>
              <w:t>CHECK (valid statuses)</w:t>
            </w:r>
          </w:p>
        </w:tc>
        <w:tc>
          <w:tcPr>
            <w:tcW w:type="dxa" w:w="1234"/>
          </w:tcPr>
          <w:p>
            <w:r>
              <w:t>No</w:t>
            </w:r>
          </w:p>
        </w:tc>
        <w:tc>
          <w:tcPr>
            <w:tcW w:type="dxa" w:w="1234"/>
          </w:tcPr>
          <w:p>
            <w:r>
              <w:t>ACTIVE,INACTIVE, etc.</w:t>
            </w:r>
          </w:p>
        </w:tc>
      </w:tr>
      <w:tr>
        <w:tc>
          <w:tcPr>
            <w:tcW w:type="dxa" w:w="1234"/>
          </w:tcPr>
          <w:p>
            <w:r>
              <w:t>primary_provider_id</w:t>
            </w:r>
          </w:p>
        </w:tc>
        <w:tc>
          <w:tcPr>
            <w:tcW w:type="dxa" w:w="1234"/>
          </w:tcPr>
          <w:p>
            <w:r>
              <w:t>UUID</w:t>
            </w:r>
          </w:p>
        </w:tc>
        <w:tc>
          <w:tcPr>
            <w:tcW w:type="dxa" w:w="1234"/>
          </w:tcPr>
          <w:p>
            <w:r>
              <w:t>Yes</w:t>
            </w:r>
          </w:p>
        </w:tc>
        <w:tc>
          <w:tcPr>
            <w:tcW w:type="dxa" w:w="1234"/>
          </w:tcPr>
          <w:p>
            <w:r>
              <w:t>None</w:t>
            </w:r>
          </w:p>
        </w:tc>
        <w:tc>
          <w:tcPr>
            <w:tcW w:type="dxa" w:w="1234"/>
          </w:tcPr>
          <w:p>
            <w:r>
              <w:t>FK → provider.id</w:t>
            </w:r>
          </w:p>
        </w:tc>
        <w:tc>
          <w:tcPr>
            <w:tcW w:type="dxa" w:w="1234"/>
          </w:tcPr>
          <w:p>
            <w:r>
              <w:t>No</w:t>
            </w:r>
          </w:p>
        </w:tc>
        <w:tc>
          <w:tcPr>
            <w:tcW w:type="dxa" w:w="1234"/>
          </w:tcPr>
          <w:p/>
        </w:tc>
      </w:tr>
      <w:tr>
        <w:tc>
          <w:tcPr>
            <w:tcW w:type="dxa" w:w="1234"/>
          </w:tcPr>
          <w:p>
            <w:r>
              <w:t>primary_location_id</w:t>
            </w:r>
          </w:p>
        </w:tc>
        <w:tc>
          <w:tcPr>
            <w:tcW w:type="dxa" w:w="1234"/>
          </w:tcPr>
          <w:p>
            <w:r>
              <w:t>UUID</w:t>
            </w:r>
          </w:p>
        </w:tc>
        <w:tc>
          <w:tcPr>
            <w:tcW w:type="dxa" w:w="1234"/>
          </w:tcPr>
          <w:p>
            <w:r>
              <w:t>Yes</w:t>
            </w:r>
          </w:p>
        </w:tc>
        <w:tc>
          <w:tcPr>
            <w:tcW w:type="dxa" w:w="1234"/>
          </w:tcPr>
          <w:p>
            <w:r>
              <w:t>None</w:t>
            </w:r>
          </w:p>
        </w:tc>
        <w:tc>
          <w:tcPr>
            <w:tcW w:type="dxa" w:w="1234"/>
          </w:tcPr>
          <w:p>
            <w:r>
              <w:t>FK → clinic_location.id</w:t>
            </w:r>
          </w:p>
        </w:tc>
        <w:tc>
          <w:tcPr>
            <w:tcW w:type="dxa" w:w="1234"/>
          </w:tcPr>
          <w:p>
            <w:r>
              <w:t>No</w:t>
            </w:r>
          </w:p>
        </w:tc>
        <w:tc>
          <w:tcPr>
            <w:tcW w:type="dxa" w:w="1234"/>
          </w:tcPr>
          <w:p/>
        </w:tc>
      </w:tr>
      <w:tr>
        <w:tc>
          <w:tcPr>
            <w:tcW w:type="dxa" w:w="1234"/>
          </w:tcPr>
          <w:p>
            <w:r>
              <w:t>responsible_party_id</w:t>
            </w:r>
          </w:p>
        </w:tc>
        <w:tc>
          <w:tcPr>
            <w:tcW w:type="dxa" w:w="1234"/>
          </w:tcPr>
          <w:p>
            <w:r>
              <w:t>UUID</w:t>
            </w:r>
          </w:p>
        </w:tc>
        <w:tc>
          <w:tcPr>
            <w:tcW w:type="dxa" w:w="1234"/>
          </w:tcPr>
          <w:p>
            <w:r>
              <w:t>Yes</w:t>
            </w:r>
          </w:p>
        </w:tc>
        <w:tc>
          <w:tcPr>
            <w:tcW w:type="dxa" w:w="1234"/>
          </w:tcPr>
          <w:p>
            <w:r>
              <w:t>None</w:t>
            </w:r>
          </w:p>
        </w:tc>
        <w:tc>
          <w:tcPr>
            <w:tcW w:type="dxa" w:w="1234"/>
          </w:tcPr>
          <w:p>
            <w:r>
              <w:t>FK → patient.id</w:t>
            </w:r>
          </w:p>
        </w:tc>
        <w:tc>
          <w:tcPr>
            <w:tcW w:type="dxa" w:w="1234"/>
          </w:tcPr>
          <w:p>
            <w:r>
              <w:t>No</w:t>
            </w:r>
          </w:p>
        </w:tc>
        <w:tc>
          <w:tcPr>
            <w:tcW w:type="dxa" w:w="1234"/>
          </w:tcPr>
          <w:p/>
        </w:tc>
      </w:tr>
    </w:tbl>
    <w:p>
      <w:r>
        <w:t>[KB-17241d34-125d-4e6f-8e0a-53ebb68f3584]</w:t>
      </w:r>
    </w:p>
    <w:p>
      <w:r>
        <w:t>---</w:t>
      </w:r>
    </w:p>
    <w:p>
      <w:pPr>
        <w:pStyle w:val="Heading4"/>
      </w:pPr>
      <w:r>
        <w:t>Clinical Note Schema Example</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Field</w:t>
            </w:r>
          </w:p>
        </w:tc>
        <w:tc>
          <w:tcPr>
            <w:tcW w:type="dxa" w:w="1234"/>
          </w:tcPr>
          <w:p>
            <w:r>
              <w:t>Data Type</w:t>
            </w:r>
          </w:p>
        </w:tc>
        <w:tc>
          <w:tcPr>
            <w:tcW w:type="dxa" w:w="1234"/>
          </w:tcPr>
          <w:p>
            <w:r>
              <w:t>Nullable</w:t>
            </w:r>
          </w:p>
        </w:tc>
        <w:tc>
          <w:tcPr>
            <w:tcW w:type="dxa" w:w="1234"/>
          </w:tcPr>
          <w:p>
            <w:r>
              <w:t>Default</w:t>
            </w:r>
          </w:p>
        </w:tc>
        <w:tc>
          <w:tcPr>
            <w:tcW w:type="dxa" w:w="1234"/>
          </w:tcPr>
          <w:p>
            <w:r>
              <w:t>Constraint</w:t>
            </w:r>
          </w:p>
        </w:tc>
        <w:tc>
          <w:tcPr>
            <w:tcW w:type="dxa" w:w="1234"/>
          </w:tcPr>
          <w:p>
            <w:r>
              <w:t>Indexed</w:t>
            </w:r>
          </w:p>
        </w:tc>
        <w:tc>
          <w:tcPr>
            <w:tcW w:type="dxa" w:w="1234"/>
          </w:tcPr>
          <w:p>
            <w:r>
              <w:t>Notes</w:t>
            </w:r>
          </w:p>
        </w:tc>
      </w:tr>
      <w:tr>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r>
      <w:tr>
        <w:tc>
          <w:tcPr>
            <w:tcW w:type="dxa" w:w="1234"/>
          </w:tcPr>
          <w:p>
            <w:r>
              <w:t>id</w:t>
            </w:r>
          </w:p>
        </w:tc>
        <w:tc>
          <w:tcPr>
            <w:tcW w:type="dxa" w:w="1234"/>
          </w:tcPr>
          <w:p>
            <w:r>
              <w:t>UUID</w:t>
            </w:r>
          </w:p>
        </w:tc>
        <w:tc>
          <w:tcPr>
            <w:tcW w:type="dxa" w:w="1234"/>
          </w:tcPr>
          <w:p>
            <w:r>
              <w:t>No</w:t>
            </w:r>
          </w:p>
        </w:tc>
        <w:tc>
          <w:tcPr>
            <w:tcW w:type="dxa" w:w="1234"/>
          </w:tcPr>
          <w:p>
            <w:r>
              <w:t>None</w:t>
            </w:r>
          </w:p>
        </w:tc>
        <w:tc>
          <w:tcPr>
            <w:tcW w:type="dxa" w:w="1234"/>
          </w:tcPr>
          <w:p>
            <w:r>
              <w:t>PRIMARY KEY</w:t>
            </w:r>
          </w:p>
        </w:tc>
        <w:tc>
          <w:tcPr>
            <w:tcW w:type="dxa" w:w="1234"/>
          </w:tcPr>
          <w:p>
            <w:r>
              <w:t>Yes</w:t>
            </w:r>
          </w:p>
        </w:tc>
        <w:tc>
          <w:tcPr>
            <w:tcW w:type="dxa" w:w="1234"/>
          </w:tcPr>
          <w:p/>
        </w:tc>
      </w:tr>
      <w:tr>
        <w:tc>
          <w:tcPr>
            <w:tcW w:type="dxa" w:w="1234"/>
          </w:tcPr>
          <w:p>
            <w:r>
              <w:t>provider_id</w:t>
            </w:r>
          </w:p>
        </w:tc>
        <w:tc>
          <w:tcPr>
            <w:tcW w:type="dxa" w:w="1234"/>
          </w:tcPr>
          <w:p>
            <w:r>
              <w:t>UUID</w:t>
            </w:r>
          </w:p>
        </w:tc>
        <w:tc>
          <w:tcPr>
            <w:tcW w:type="dxa" w:w="1234"/>
          </w:tcPr>
          <w:p>
            <w:r>
              <w:t>No</w:t>
            </w:r>
          </w:p>
        </w:tc>
        <w:tc>
          <w:tcPr>
            <w:tcW w:type="dxa" w:w="1234"/>
          </w:tcPr>
          <w:p>
            <w:r>
              <w:t>None</w:t>
            </w:r>
          </w:p>
        </w:tc>
        <w:tc>
          <w:tcPr>
            <w:tcW w:type="dxa" w:w="1234"/>
          </w:tcPr>
          <w:p>
            <w:r>
              <w:t>FK → provider.id</w:t>
            </w:r>
          </w:p>
        </w:tc>
        <w:tc>
          <w:tcPr>
            <w:tcW w:type="dxa" w:w="1234"/>
          </w:tcPr>
          <w:p>
            <w:r>
              <w:t>No</w:t>
            </w:r>
          </w:p>
        </w:tc>
        <w:tc>
          <w:tcPr>
            <w:tcW w:type="dxa" w:w="1234"/>
          </w:tcPr>
          <w:p/>
        </w:tc>
      </w:tr>
      <w:tr>
        <w:tc>
          <w:tcPr>
            <w:tcW w:type="dxa" w:w="1234"/>
          </w:tcPr>
          <w:p>
            <w:r>
              <w:t>note_type</w:t>
            </w:r>
          </w:p>
        </w:tc>
        <w:tc>
          <w:tcPr>
            <w:tcW w:type="dxa" w:w="1234"/>
          </w:tcPr>
          <w:p>
            <w:r>
              <w:t>VARCHAR(30)</w:t>
            </w:r>
          </w:p>
        </w:tc>
        <w:tc>
          <w:tcPr>
            <w:tcW w:type="dxa" w:w="1234"/>
          </w:tcPr>
          <w:p>
            <w:r>
              <w:t>No</w:t>
            </w:r>
          </w:p>
        </w:tc>
        <w:tc>
          <w:tcPr>
            <w:tcW w:type="dxa" w:w="1234"/>
          </w:tcPr>
          <w:p>
            <w:r>
              <w:t>None</w:t>
            </w:r>
          </w:p>
        </w:tc>
        <w:tc>
          <w:tcPr>
            <w:tcW w:type="dxa" w:w="1234"/>
          </w:tcPr>
          <w:p>
            <w:r>
              <w:t>CHECK (valid types)</w:t>
            </w:r>
          </w:p>
        </w:tc>
        <w:tc>
          <w:tcPr>
            <w:tcW w:type="dxa" w:w="1234"/>
          </w:tcPr>
          <w:p>
            <w:r>
              <w:t>No</w:t>
            </w:r>
          </w:p>
        </w:tc>
        <w:tc>
          <w:tcPr>
            <w:tcW w:type="dxa" w:w="1234"/>
          </w:tcPr>
          <w:p/>
        </w:tc>
      </w:tr>
      <w:tr>
        <w:tc>
          <w:tcPr>
            <w:tcW w:type="dxa" w:w="1234"/>
          </w:tcPr>
          <w:p>
            <w:r>
              <w:t>note_date</w:t>
            </w:r>
          </w:p>
        </w:tc>
        <w:tc>
          <w:tcPr>
            <w:tcW w:type="dxa" w:w="1234"/>
          </w:tcPr>
          <w:p>
            <w:r>
              <w:t>DATE</w:t>
            </w:r>
          </w:p>
        </w:tc>
        <w:tc>
          <w:tcPr>
            <w:tcW w:type="dxa" w:w="1234"/>
          </w:tcPr>
          <w:p>
            <w:r>
              <w:t>No</w:t>
            </w:r>
          </w:p>
        </w:tc>
        <w:tc>
          <w:tcPr>
            <w:tcW w:type="dxa" w:w="1234"/>
          </w:tcPr>
          <w:p>
            <w:r>
              <w:t>None</w:t>
            </w:r>
          </w:p>
        </w:tc>
        <w:tc>
          <w:tcPr>
            <w:tcW w:type="dxa" w:w="1234"/>
          </w:tcPr>
          <w:p>
            <w:r>
              <w:t>NOT NULL</w:t>
            </w:r>
          </w:p>
        </w:tc>
        <w:tc>
          <w:tcPr>
            <w:tcW w:type="dxa" w:w="1234"/>
          </w:tcPr>
          <w:p>
            <w:r>
              <w:t>Yes</w:t>
            </w:r>
          </w:p>
        </w:tc>
        <w:tc>
          <w:tcPr>
            <w:tcW w:type="dxa" w:w="1234"/>
          </w:tcPr>
          <w:p/>
        </w:tc>
      </w:tr>
      <w:tr>
        <w:tc>
          <w:tcPr>
            <w:tcW w:type="dxa" w:w="1234"/>
          </w:tcPr>
          <w:p>
            <w:r>
              <w:t>chief_complaint</w:t>
            </w:r>
          </w:p>
        </w:tc>
        <w:tc>
          <w:tcPr>
            <w:tcW w:type="dxa" w:w="1234"/>
          </w:tcPr>
          <w:p>
            <w:r>
              <w:t>TEXT</w:t>
            </w:r>
          </w:p>
        </w:tc>
        <w:tc>
          <w:tcPr>
            <w:tcW w:type="dxa" w:w="1234"/>
          </w:tcPr>
          <w:p>
            <w:r>
              <w:t>Yes</w:t>
            </w:r>
          </w:p>
        </w:tc>
        <w:tc>
          <w:tcPr>
            <w:tcW w:type="dxa" w:w="1234"/>
          </w:tcPr>
          <w:p>
            <w:r>
              <w:t>None</w:t>
            </w:r>
          </w:p>
        </w:tc>
        <w:tc>
          <w:tcPr>
            <w:tcW w:type="dxa" w:w="1234"/>
          </w:tcPr>
          <w:p>
            <w:r>
              <w:t>None</w:t>
            </w:r>
          </w:p>
        </w:tc>
        <w:tc>
          <w:tcPr>
            <w:tcW w:type="dxa" w:w="1234"/>
          </w:tcPr>
          <w:p>
            <w:r>
              <w:t>None</w:t>
            </w:r>
          </w:p>
        </w:tc>
        <w:tc>
          <w:tcPr>
            <w:tcW w:type="dxa" w:w="1234"/>
          </w:tcPr>
          <w:p/>
        </w:tc>
      </w:tr>
      <w:tr>
        <w:tc>
          <w:tcPr>
            <w:tcW w:type="dxa" w:w="1234"/>
          </w:tcPr>
          <w:p>
            <w:r>
              <w:t>subjective</w:t>
            </w:r>
          </w:p>
        </w:tc>
        <w:tc>
          <w:tcPr>
            <w:tcW w:type="dxa" w:w="1234"/>
          </w:tcPr>
          <w:p>
            <w:r>
              <w:t>TEXT</w:t>
            </w:r>
          </w:p>
        </w:tc>
        <w:tc>
          <w:tcPr>
            <w:tcW w:type="dxa" w:w="1234"/>
          </w:tcPr>
          <w:p>
            <w:r>
              <w:t>Yes</w:t>
            </w:r>
          </w:p>
        </w:tc>
        <w:tc>
          <w:tcPr>
            <w:tcW w:type="dxa" w:w="1234"/>
          </w:tcPr>
          <w:p>
            <w:r>
              <w:t>None</w:t>
            </w:r>
          </w:p>
        </w:tc>
        <w:tc>
          <w:tcPr>
            <w:tcW w:type="dxa" w:w="1234"/>
          </w:tcPr>
          <w:p>
            <w:r>
              <w:t>None</w:t>
            </w:r>
          </w:p>
        </w:tc>
        <w:tc>
          <w:tcPr>
            <w:tcW w:type="dxa" w:w="1234"/>
          </w:tcPr>
          <w:p>
            <w:r>
              <w:t>None</w:t>
            </w:r>
          </w:p>
        </w:tc>
        <w:tc>
          <w:tcPr>
            <w:tcW w:type="dxa" w:w="1234"/>
          </w:tcPr>
          <w:p/>
        </w:tc>
      </w:tr>
      <w:tr>
        <w:tc>
          <w:tcPr>
            <w:tcW w:type="dxa" w:w="1234"/>
          </w:tcPr>
          <w:p>
            <w:r>
              <w:t>objective</w:t>
            </w:r>
          </w:p>
        </w:tc>
        <w:tc>
          <w:tcPr>
            <w:tcW w:type="dxa" w:w="1234"/>
          </w:tcPr>
          <w:p>
            <w:r>
              <w:t>TEXT</w:t>
            </w:r>
          </w:p>
        </w:tc>
        <w:tc>
          <w:tcPr>
            <w:tcW w:type="dxa" w:w="1234"/>
          </w:tcPr>
          <w:p>
            <w:r>
              <w:t>Yes</w:t>
            </w:r>
          </w:p>
        </w:tc>
        <w:tc>
          <w:tcPr>
            <w:tcW w:type="dxa" w:w="1234"/>
          </w:tcPr>
          <w:p>
            <w:r>
              <w:t>None</w:t>
            </w:r>
          </w:p>
        </w:tc>
        <w:tc>
          <w:tcPr>
            <w:tcW w:type="dxa" w:w="1234"/>
          </w:tcPr>
          <w:p>
            <w:r>
              <w:t>None</w:t>
            </w:r>
          </w:p>
        </w:tc>
        <w:tc>
          <w:tcPr>
            <w:tcW w:type="dxa" w:w="1234"/>
          </w:tcPr>
          <w:p>
            <w:r>
              <w:t>None</w:t>
            </w:r>
          </w:p>
        </w:tc>
        <w:tc>
          <w:tcPr>
            <w:tcW w:type="dxa" w:w="1234"/>
          </w:tcPr>
          <w:p/>
        </w:tc>
      </w:tr>
      <w:tr>
        <w:tc>
          <w:tcPr>
            <w:tcW w:type="dxa" w:w="1234"/>
          </w:tcPr>
          <w:p>
            <w:r>
              <w:t>assessment</w:t>
            </w:r>
          </w:p>
        </w:tc>
        <w:tc>
          <w:tcPr>
            <w:tcW w:type="dxa" w:w="1234"/>
          </w:tcPr>
          <w:p>
            <w:r>
              <w:t>TEXT</w:t>
            </w:r>
          </w:p>
        </w:tc>
        <w:tc>
          <w:tcPr>
            <w:tcW w:type="dxa" w:w="1234"/>
          </w:tcPr>
          <w:p>
            <w:r>
              <w:t>Yes</w:t>
            </w:r>
          </w:p>
        </w:tc>
        <w:tc>
          <w:tcPr>
            <w:tcW w:type="dxa" w:w="1234"/>
          </w:tcPr>
          <w:p>
            <w:r>
              <w:t>None</w:t>
            </w:r>
          </w:p>
        </w:tc>
        <w:tc>
          <w:tcPr>
            <w:tcW w:type="dxa" w:w="1234"/>
          </w:tcPr>
          <w:p>
            <w:r>
              <w:t>None</w:t>
            </w:r>
          </w:p>
        </w:tc>
        <w:tc>
          <w:tcPr>
            <w:tcW w:type="dxa" w:w="1234"/>
          </w:tcPr>
          <w:p>
            <w:r>
              <w:t>None</w:t>
            </w:r>
          </w:p>
        </w:tc>
        <w:tc>
          <w:tcPr>
            <w:tcW w:type="dxa" w:w="1234"/>
          </w:tcPr>
          <w:p/>
        </w:tc>
      </w:tr>
      <w:tr>
        <w:tc>
          <w:tcPr>
            <w:tcW w:type="dxa" w:w="1234"/>
          </w:tcPr>
          <w:p>
            <w:r>
              <w:t>plan</w:t>
            </w:r>
          </w:p>
        </w:tc>
        <w:tc>
          <w:tcPr>
            <w:tcW w:type="dxa" w:w="1234"/>
          </w:tcPr>
          <w:p>
            <w:r>
              <w:t>TEXT</w:t>
            </w:r>
          </w:p>
        </w:tc>
        <w:tc>
          <w:tcPr>
            <w:tcW w:type="dxa" w:w="1234"/>
          </w:tcPr>
          <w:p>
            <w:r>
              <w:t>Yes</w:t>
            </w:r>
          </w:p>
        </w:tc>
        <w:tc>
          <w:tcPr>
            <w:tcW w:type="dxa" w:w="1234"/>
          </w:tcPr>
          <w:p>
            <w:r>
              <w:t>None</w:t>
            </w:r>
          </w:p>
        </w:tc>
        <w:tc>
          <w:tcPr>
            <w:tcW w:type="dxa" w:w="1234"/>
          </w:tcPr>
          <w:p>
            <w:r>
              <w:t>None</w:t>
            </w:r>
          </w:p>
        </w:tc>
        <w:tc>
          <w:tcPr>
            <w:tcW w:type="dxa" w:w="1234"/>
          </w:tcPr>
          <w:p>
            <w:r>
              <w:t>None</w:t>
            </w:r>
          </w:p>
        </w:tc>
        <w:tc>
          <w:tcPr>
            <w:tcW w:type="dxa" w:w="1234"/>
          </w:tcPr>
          <w:p/>
        </w:tc>
      </w:tr>
      <w:tr>
        <w:tc>
          <w:tcPr>
            <w:tcW w:type="dxa" w:w="1234"/>
          </w:tcPr>
          <w:p>
            <w:r>
              <w:t>status</w:t>
            </w:r>
          </w:p>
        </w:tc>
        <w:tc>
          <w:tcPr>
            <w:tcW w:type="dxa" w:w="1234"/>
          </w:tcPr>
          <w:p>
            <w:r>
              <w:t>VARCHAR(20)</w:t>
            </w:r>
          </w:p>
        </w:tc>
        <w:tc>
          <w:tcPr>
            <w:tcW w:type="dxa" w:w="1234"/>
          </w:tcPr>
          <w:p>
            <w:r>
              <w:t>No</w:t>
            </w:r>
          </w:p>
        </w:tc>
        <w:tc>
          <w:tcPr>
            <w:tcW w:type="dxa" w:w="1234"/>
          </w:tcPr>
          <w:p>
            <w:r>
              <w:t>'DRAFT'</w:t>
            </w:r>
          </w:p>
        </w:tc>
        <w:tc>
          <w:tcPr>
            <w:tcW w:type="dxa" w:w="1234"/>
          </w:tcPr>
          <w:p>
            <w:r>
              <w:t>CHECK (DRAFT, FINAL, etc)</w:t>
            </w:r>
          </w:p>
        </w:tc>
        <w:tc>
          <w:tcPr>
            <w:tcW w:type="dxa" w:w="1234"/>
          </w:tcPr>
          <w:p>
            <w:r>
              <w:t>No</w:t>
            </w:r>
          </w:p>
        </w:tc>
        <w:tc>
          <w:tcPr>
            <w:tcW w:type="dxa" w:w="1234"/>
          </w:tcPr>
          <w:p/>
        </w:tc>
      </w:tr>
    </w:tbl>
    <w:p>
      <w:r>
        <w:t>[KB-19490149-75bb-4f7e-88be-5515ac62c3ef]</w:t>
      </w:r>
    </w:p>
    <w:p>
      <w:r>
        <w:t>---</w:t>
      </w:r>
    </w:p>
    <w:p>
      <w:pPr>
        <w:pStyle w:val="Heading2"/>
      </w:pPr>
      <w:r>
        <w:t>3.2.2 Data Access and Integration Patterns</w:t>
      </w:r>
    </w:p>
    <w:p>
      <w:pPr>
        <w:pStyle w:val="Heading3"/>
      </w:pPr>
      <w:r>
        <w:t>Synchronous REST Communication</w:t>
      </w:r>
    </w:p>
    <w:p>
      <w:r>
        <w:t>All inter-service communication is performed via synchronous REST over HTTP. No message broker, event bus, or asynchronous channel exists.</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Purpose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inter-service calls</w:t>
            </w:r>
          </w:p>
        </w:tc>
        <w:tc>
          <w:tcPr>
            <w:tcW w:type="dxa" w:w="2880"/>
          </w:tcPr>
          <w:p>
            <w:r>
              <w:t>30 seconds (Payment), 10 sec (Notification/Webhook)</w:t>
            </w:r>
          </w:p>
        </w:tc>
      </w:tr>
      <w:tr>
        <w:tc>
          <w:tcPr>
            <w:tcW w:type="dxa" w:w="2880"/>
          </w:tcPr>
          <w:p>
            <w:r>
              <w:t>Webhook (REST callback)</w:t>
            </w:r>
          </w:p>
        </w:tc>
        <w:tc>
          <w:tcPr>
            <w:tcW w:type="dxa" w:w="2880"/>
          </w:tcPr>
          <w:p>
            <w:r>
              <w:t>Payment → Order Status</w:t>
            </w:r>
          </w:p>
        </w:tc>
        <w:tc>
          <w:tcPr>
            <w:tcW w:type="dxa" w:w="2880"/>
          </w:tcPr>
          <w:p>
            <w:r>
              <w:t>10 seconds</w:t>
            </w:r>
          </w:p>
        </w:tc>
      </w:tr>
    </w:tbl>
    <w:p>
      <w:r>
        <w:t>[KB-0d7daadd-e958-4592-900a-55db91f8aa55]</w:t>
      </w:r>
    </w:p>
    <w:p>
      <w:r>
        <w:t>---</w:t>
      </w:r>
    </w:p>
    <w:p>
      <w:pPr>
        <w:pStyle w:val="Heading3"/>
      </w:pPr>
      <w:r>
        <w:t>Cross-Service Contracts</w:t>
      </w:r>
    </w:p>
    <w:p>
      <w:pPr>
        <w:pStyle w:val="Heading4"/>
      </w:pPr>
      <w:r>
        <w:t>Order Service → Payment Service</w:t>
      </w:r>
    </w:p>
    <w:tbl>
      <w:tblPr>
        <w:tblStyle w:val="TableGrid"/>
        <w:tblW w:type="auto" w:w="0"/>
        <w:tblLook w:firstColumn="1" w:firstRow="1" w:lastColumn="0" w:lastRow="0" w:noHBand="0" w:noVBand="1" w:val="04A0"/>
      </w:tblPr>
      <w:tblGrid>
        <w:gridCol w:w="4320"/>
        <w:gridCol w:w="4320"/>
      </w:tblGrid>
      <w:tr>
        <w:tc>
          <w:tcPr>
            <w:tcW w:type="dxa" w:w="4320"/>
          </w:tcPr>
          <w:p>
            <w:r>
              <w:t>Item</w:t>
            </w:r>
          </w:p>
        </w:tc>
        <w:tc>
          <w:tcPr>
            <w:tcW w:type="dxa" w:w="4320"/>
          </w:tcPr>
          <w:p>
            <w:r>
              <w:t>Value</w:t>
            </w:r>
          </w:p>
        </w:tc>
      </w:tr>
      <w:tr>
        <w:tc>
          <w:tcPr>
            <w:tcW w:type="dxa" w:w="4320"/>
          </w:tcPr>
          <w:p>
            <w:r>
              <w:t>--------------</w:t>
            </w:r>
          </w:p>
        </w:tc>
        <w:tc>
          <w:tcPr>
            <w:tcW w:type="dxa" w:w="4320"/>
          </w:tcPr>
          <w:p>
            <w:r>
              <w:t>----------------------------------------------------</w:t>
            </w:r>
          </w:p>
        </w:tc>
      </w:tr>
      <w:tr>
        <w:tc>
          <w:tcPr>
            <w:tcW w:type="dxa" w:w="4320"/>
          </w:tcPr>
          <w:p>
            <w:r>
              <w:t>Endpoint</w:t>
            </w:r>
          </w:p>
        </w:tc>
        <w:tc>
          <w:tcPr>
            <w:tcW w:type="dxa" w:w="4320"/>
          </w:tcPr>
          <w:p>
            <w:r>
              <w:t>POST /api/v1/payments</w:t>
            </w:r>
          </w:p>
        </w:tc>
      </w:tr>
      <w:tr>
        <w:tc>
          <w:tcPr>
            <w:tcW w:type="dxa" w:w="4320"/>
          </w:tcPr>
          <w:p>
            <w:r>
              <w:t>Trigger</w:t>
            </w:r>
          </w:p>
        </w:tc>
        <w:tc>
          <w:tcPr>
            <w:tcW w:type="dxa" w:w="4320"/>
          </w:tcPr>
          <w:p>
            <w:r>
              <w:t>Order creation</w:t>
            </w:r>
          </w:p>
        </w:tc>
      </w:tr>
      <w:tr>
        <w:tc>
          <w:tcPr>
            <w:tcW w:type="dxa" w:w="4320"/>
          </w:tcPr>
          <w:p>
            <w:r>
              <w:t>Payload</w:t>
            </w:r>
          </w:p>
        </w:tc>
        <w:tc>
          <w:tcPr>
            <w:tcW w:type="dxa" w:w="4320"/>
          </w:tcPr>
          <w:p>
            <w:r>
              <w:t>{"order_id": N, "amount": N.N, "currency": "JPY"}</w:t>
            </w:r>
          </w:p>
        </w:tc>
      </w:tr>
      <w:tr>
        <w:tc>
          <w:tcPr>
            <w:tcW w:type="dxa" w:w="4320"/>
          </w:tcPr>
          <w:p>
            <w:r>
              <w:t>Timeout</w:t>
            </w:r>
          </w:p>
        </w:tc>
        <w:tc>
          <w:tcPr>
            <w:tcW w:type="dxa" w:w="4320"/>
          </w:tcPr>
          <w:p>
            <w:r>
              <w:t>30 seconds</w:t>
            </w:r>
          </w:p>
        </w:tc>
      </w:tr>
      <w:tr>
        <w:tc>
          <w:tcPr>
            <w:tcW w:type="dxa" w:w="4320"/>
          </w:tcPr>
          <w:p>
            <w:r>
              <w:t>On Failure</w:t>
            </w:r>
          </w:p>
        </w:tc>
        <w:tc>
          <w:tcPr>
            <w:tcW w:type="dxa" w:w="4320"/>
          </w:tcPr>
          <w:p>
            <w:r>
              <w:t>Order status reverted to PENDING</w:t>
            </w:r>
          </w:p>
        </w:tc>
      </w:tr>
    </w:tbl>
    <w:p>
      <w:r>
        <w:t>[KB-1718c2d8-b71b-4113-9906-a6d9765958ff]</w:t>
      </w:r>
    </w:p>
    <w:p>
      <w:pPr>
        <w:pStyle w:val="Heading4"/>
      </w:pPr>
      <w:r>
        <w:t>Order Service → Notification Service</w:t>
      </w:r>
    </w:p>
    <w:tbl>
      <w:tblPr>
        <w:tblStyle w:val="TableGrid"/>
        <w:tblW w:type="auto" w:w="0"/>
        <w:tblLook w:firstColumn="1" w:firstRow="1" w:lastColumn="0" w:lastRow="0" w:noHBand="0" w:noVBand="1" w:val="04A0"/>
      </w:tblPr>
      <w:tblGrid>
        <w:gridCol w:w="4320"/>
        <w:gridCol w:w="4320"/>
      </w:tblGrid>
      <w:tr>
        <w:tc>
          <w:tcPr>
            <w:tcW w:type="dxa" w:w="4320"/>
          </w:tcPr>
          <w:p>
            <w:r>
              <w:t>Item</w:t>
            </w:r>
          </w:p>
        </w:tc>
        <w:tc>
          <w:tcPr>
            <w:tcW w:type="dxa" w:w="4320"/>
          </w:tcPr>
          <w:p>
            <w:r>
              <w:t>Value</w:t>
            </w:r>
          </w:p>
        </w:tc>
      </w:tr>
      <w:tr>
        <w:tc>
          <w:tcPr>
            <w:tcW w:type="dxa" w:w="4320"/>
          </w:tcPr>
          <w:p>
            <w:r>
              <w:t>--------------</w:t>
            </w:r>
          </w:p>
        </w:tc>
        <w:tc>
          <w:tcPr>
            <w:tcW w:type="dxa" w:w="4320"/>
          </w:tcPr>
          <w:p>
            <w:r>
              <w:t>----------------------------------------------------</w:t>
            </w:r>
          </w:p>
        </w:tc>
      </w:tr>
      <w:tr>
        <w:tc>
          <w:tcPr>
            <w:tcW w:type="dxa" w:w="4320"/>
          </w:tcPr>
          <w:p>
            <w:r>
              <w:t>Endpoint</w:t>
            </w:r>
          </w:p>
        </w:tc>
        <w:tc>
          <w:tcPr>
            <w:tcW w:type="dxa" w:w="4320"/>
          </w:tcPr>
          <w:p>
            <w:r>
              <w:t>POST /api/v1/notifications/email</w:t>
            </w:r>
          </w:p>
        </w:tc>
      </w:tr>
      <w:tr>
        <w:tc>
          <w:tcPr>
            <w:tcW w:type="dxa" w:w="4320"/>
          </w:tcPr>
          <w:p>
            <w:r>
              <w:t>Trigger</w:t>
            </w:r>
          </w:p>
        </w:tc>
        <w:tc>
          <w:tcPr>
            <w:tcW w:type="dxa" w:w="4320"/>
          </w:tcPr>
          <w:p>
            <w:r>
              <w:t>Order creation, status update</w:t>
            </w:r>
          </w:p>
        </w:tc>
      </w:tr>
      <w:tr>
        <w:tc>
          <w:tcPr>
            <w:tcW w:type="dxa" w:w="4320"/>
          </w:tcPr>
          <w:p>
            <w:r>
              <w:t>Payload</w:t>
            </w:r>
          </w:p>
        </w:tc>
        <w:tc>
          <w:tcPr>
            <w:tcW w:type="dxa" w:w="4320"/>
          </w:tcPr>
          <w:p>
            <w:r>
              <w:t>{"order_id": N, "email": "customer@example.com"}</w:t>
            </w:r>
          </w:p>
        </w:tc>
      </w:tr>
      <w:tr>
        <w:tc>
          <w:tcPr>
            <w:tcW w:type="dxa" w:w="4320"/>
          </w:tcPr>
          <w:p>
            <w:r>
              <w:t>Timeout</w:t>
            </w:r>
          </w:p>
        </w:tc>
        <w:tc>
          <w:tcPr>
            <w:tcW w:type="dxa" w:w="4320"/>
          </w:tcPr>
          <w:p>
            <w:r>
              <w:t>10 seconds</w:t>
            </w:r>
          </w:p>
        </w:tc>
      </w:tr>
      <w:tr>
        <w:tc>
          <w:tcPr>
            <w:tcW w:type="dxa" w:w="4320"/>
          </w:tcPr>
          <w:p>
            <w:r>
              <w:t>Rate Limit</w:t>
            </w:r>
          </w:p>
        </w:tc>
        <w:tc>
          <w:tcPr>
            <w:tcW w:type="dxa" w:w="4320"/>
          </w:tcPr>
          <w:p>
            <w:r>
              <w:t>10 notifications/second</w:t>
            </w:r>
          </w:p>
        </w:tc>
      </w:tr>
    </w:tbl>
    <w:p>
      <w:r>
        <w:t>[KB-05a9aed3-6a71-4c74-94eb-2f3f278ec66a]</w:t>
      </w:r>
    </w:p>
    <w:p>
      <w:r>
        <w:t>---</w:t>
      </w:r>
    </w:p>
    <w:p>
      <w:pPr>
        <w:pStyle w:val="Heading2"/>
      </w:pPr>
      <w:r>
        <w:t>3.2.3 Batch Processing and Bulk Import Constraints</w:t>
      </w:r>
    </w:p>
    <w:p>
      <w:pPr>
        <w:pStyle w:val="Heading3"/>
      </w:pPr>
      <w:r>
        <w:t>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 [KB-0a7d4d64-4d48-4214-94eb-2f3f278ec66a]</w:t>
      </w:r>
    </w:p>
    <w:p>
      <w:r>
        <w:t>---</w:t>
      </w:r>
    </w:p>
    <w:p>
      <w:pPr>
        <w:pStyle w:val="Heading3"/>
      </w:pPr>
      <w:r>
        <w:t>Batch Processing Limitations</w:t>
      </w:r>
    </w:p>
    <w:p>
      <w:pPr>
        <w:pStyle w:val="ListBullet"/>
      </w:pPr>
      <w:r>
        <w:rPr>
          <w:b/>
        </w:rPr>
        <w:t>No batch order creation:</w:t>
      </w:r>
      <w:r>
        <w:t xml:space="preserve"> Each order must be created individually via REST API.</w:t>
      </w:r>
    </w:p>
    <w:p>
      <w:pPr>
        <w:pStyle w:val="ListBullet"/>
      </w:pPr>
      <w:r>
        <w:rPr>
          <w:b/>
        </w:rPr>
        <w:t>No CSV/file-based import:</w:t>
      </w:r>
      <w:r>
        <w:t xml:space="preserve"> There is no functionality for uploading and processing orders from CSV or other file formats.</w:t>
      </w:r>
    </w:p>
    <w:p>
      <w:pPr>
        <w:pStyle w:val="ListBullet"/>
      </w:pPr>
      <w:r>
        <w:rPr>
          <w:b/>
        </w:rPr>
        <w:t>No batch payment API:</w:t>
      </w:r>
      <w:r>
        <w:t xml:space="preserve"> Payment processing is strictly one transaction per API call.</w:t>
      </w:r>
    </w:p>
    <w:p>
      <w:pPr>
        <w:pStyle w:val="ListBullet"/>
      </w:pPr>
      <w:r>
        <w:rPr>
          <w:b/>
        </w:rPr>
        <w:t>No bulk notification:</w:t>
      </w:r>
      <w:r>
        <w:t xml:space="preserve"> Notifications are sent one-by-one, subject to a rate limit of 10/second.</w:t>
      </w:r>
    </w:p>
    <w:p>
      <w:pPr>
        <w:pStyle w:val="ListBullet"/>
      </w:pPr>
      <w:r>
        <w:rPr>
          <w:b/>
        </w:rPr>
        <w:t>Sequential processing:</w:t>
      </w:r>
      <w:r>
        <w:t xml:space="preserve"> Payment and notification steps execute sequentially, not in parallel. For example, processing 10,000 orders requires 10,000 API calls and significant latency.</w:t>
      </w:r>
    </w:p>
    <w:p>
      <w:pPr>
        <w:pStyle w:val="ListBullet"/>
      </w:pPr>
      <w:r>
        <w:rPr>
          <w:b/>
        </w:rPr>
        <w:t>No progress tracking:</w:t>
      </w:r>
      <w:r>
        <w:t xml:space="preserve"> There is no mechanism to track or display progress for batch operations.</w:t>
      </w:r>
    </w:p>
    <w:p>
      <w:r>
        <w:t>[KB-05b70fbd-4026-4ac9-b1e2-e21dabe7da5c], [KB-04a84995-0820-4319-9d26-c1582821058a], [KB-150eb89c-77b0-415b-a547-3ed0502eec24]</w:t>
      </w:r>
    </w:p>
    <w:p>
      <w:r>
        <w:t>---</w:t>
      </w:r>
    </w:p>
    <w:p>
      <w:pPr>
        <w:pStyle w:val="Heading3"/>
      </w:pPr>
      <w:r>
        <w:t>Schema Constraints</w:t>
      </w:r>
    </w:p>
    <w:p>
      <w:pPr>
        <w:pStyle w:val="ListBullet"/>
      </w:pPr>
      <w:r>
        <w:rPr>
          <w:b/>
        </w:rPr>
        <w:t>No batch_id column:</w:t>
      </w:r>
      <w:r>
        <w:t xml:space="preserve"> The orders table does not have a batch</w:t>
      </w:r>
      <w:r>
        <w:t>_</w:t>
      </w:r>
      <w:r>
        <w:t>id column; batch grouping for imports is not possible.</w:t>
      </w:r>
    </w:p>
    <w:p>
      <w:pPr>
        <w:pStyle w:val="ListBullet"/>
      </w:pPr>
      <w:r>
        <w:rPr>
          <w:b/>
        </w:rPr>
        <w:t>No csv_source field:</w:t>
      </w:r>
      <w:r>
        <w:t xml:space="preserve"> There is no field to track the source CSV file for imported orders.</w:t>
      </w:r>
    </w:p>
    <w:p>
      <w:pPr>
        <w:pStyle w:val="ListBullet"/>
      </w:pPr>
      <w:r>
        <w:rPr>
          <w:b/>
        </w:rPr>
        <w:t>No bulk_import_group column:</w:t>
      </w:r>
      <w:r>
        <w:t xml:space="preserve"> There is no mechanism to associate orders with a bulk import group.</w:t>
      </w:r>
    </w:p>
    <w:p>
      <w:pPr>
        <w:pStyle w:val="ListBullet"/>
      </w:pPr>
      <w:r>
        <w:rPr>
          <w:b/>
        </w:rPr>
        <w:t>No import_row_number mapping:</w:t>
      </w:r>
      <w:r>
        <w:t xml:space="preserve"> There is no way to map orders to the original CSV row number.</w:t>
      </w:r>
    </w:p>
    <w:p>
      <w:r>
        <w:t>[KB-02bc6ee3-521e-4ebf-b934-b7e08bd16081], [KB-0f930ddc-1f3a-4014-a015-49fe1808f8d8], [KB-02c65582-456a-4ffe-8f7b-7d37af08e656]</w:t>
      </w:r>
    </w:p>
    <w:p>
      <w:r>
        <w:t>---</w:t>
      </w:r>
    </w:p>
    <w:p>
      <w:pPr>
        <w:pStyle w:val="Heading3"/>
      </w:pPr>
      <w:r>
        <w:t>Payment Table Constraints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No</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No</w:t>
            </w:r>
          </w:p>
        </w:tc>
        <w:tc>
          <w:tcPr>
            <w:tcW w:type="dxa" w:w="1728"/>
          </w:tcPr>
          <w:p>
            <w:r>
              <w:t>UNIQUE</w:t>
            </w:r>
          </w:p>
        </w:tc>
        <w:tc>
          <w:tcPr>
            <w:tcW w:type="dxa" w:w="1728"/>
          </w:tcPr>
          <w:p>
            <w:r>
              <w:t>1:1 — batch grouping not allowed</w:t>
            </w:r>
          </w:p>
        </w:tc>
      </w:tr>
      <w:tr>
        <w:tc>
          <w:tcPr>
            <w:tcW w:type="dxa" w:w="1728"/>
          </w:tcPr>
          <w:p>
            <w:r>
              <w:t>amount</w:t>
            </w:r>
          </w:p>
        </w:tc>
        <w:tc>
          <w:tcPr>
            <w:tcW w:type="dxa" w:w="1728"/>
          </w:tcPr>
          <w:p>
            <w:r>
              <w:t>FLOAT</w:t>
            </w:r>
          </w:p>
        </w:tc>
        <w:tc>
          <w:tcPr>
            <w:tcW w:type="dxa" w:w="1728"/>
          </w:tcPr>
          <w:p>
            <w:r>
              <w:t>No</w:t>
            </w:r>
          </w:p>
        </w:tc>
        <w:tc>
          <w:tcPr>
            <w:tcW w:type="dxa" w:w="1728"/>
          </w:tcPr>
          <w:p>
            <w:r>
              <w:t>Min 100 JPY, Max 1,000,000 JPY</w:t>
            </w:r>
          </w:p>
        </w:tc>
        <w:tc>
          <w:tcPr>
            <w:tcW w:type="dxa" w:w="1728"/>
          </w:tcPr>
          <w:p/>
        </w:tc>
      </w:tr>
      <w:tr>
        <w:tc>
          <w:tcPr>
            <w:tcW w:type="dxa" w:w="1728"/>
          </w:tcPr>
          <w:p>
            <w:r>
              <w:t>currency</w:t>
            </w:r>
          </w:p>
        </w:tc>
        <w:tc>
          <w:tcPr>
            <w:tcW w:type="dxa" w:w="1728"/>
          </w:tcPr>
          <w:p>
            <w:r>
              <w:t>VARCHAR</w:t>
            </w:r>
          </w:p>
        </w:tc>
        <w:tc>
          <w:tcPr>
            <w:tcW w:type="dxa" w:w="1728"/>
          </w:tcPr>
          <w:p>
            <w:r>
              <w:t>No</w:t>
            </w:r>
          </w:p>
        </w:tc>
        <w:tc>
          <w:tcPr>
            <w:tcW w:type="dxa" w:w="1728"/>
          </w:tcPr>
          <w:p>
            <w:r>
              <w:t>Default "JPY"</w:t>
            </w:r>
          </w:p>
        </w:tc>
        <w:tc>
          <w:tcPr>
            <w:tcW w:type="dxa" w:w="1728"/>
          </w:tcPr>
          <w:p/>
        </w:tc>
      </w:tr>
      <w:tr>
        <w:tc>
          <w:tcPr>
            <w:tcW w:type="dxa" w:w="1728"/>
          </w:tcPr>
          <w:p>
            <w:r>
              <w:t>status</w:t>
            </w:r>
          </w:p>
        </w:tc>
        <w:tc>
          <w:tcPr>
            <w:tcW w:type="dxa" w:w="1728"/>
          </w:tcPr>
          <w:p>
            <w:r>
              <w:t>ENUM</w:t>
            </w:r>
          </w:p>
        </w:tc>
        <w:tc>
          <w:tcPr>
            <w:tcW w:type="dxa" w:w="1728"/>
          </w:tcPr>
          <w:p>
            <w:r>
              <w:t>No</w:t>
            </w:r>
          </w:p>
        </w:tc>
        <w:tc>
          <w:tcPr>
            <w:tcW w:type="dxa" w:w="1728"/>
          </w:tcPr>
          <w:p>
            <w:r>
              <w:t>PaymentStatus</w:t>
            </w:r>
          </w:p>
        </w:tc>
        <w:tc>
          <w:tcPr>
            <w:tcW w:type="dxa" w:w="1728"/>
          </w:tcPr>
          <w:p/>
        </w:tc>
      </w:tr>
      <w:tr>
        <w:tc>
          <w:tcPr>
            <w:tcW w:type="dxa" w:w="1728"/>
          </w:tcPr>
          <w:p>
            <w:r>
              <w:t>payment_method</w:t>
            </w:r>
          </w:p>
        </w:tc>
        <w:tc>
          <w:tcPr>
            <w:tcW w:type="dxa" w:w="1728"/>
          </w:tcPr>
          <w:p>
            <w:r>
              <w:t>VARCHAR</w:t>
            </w:r>
          </w:p>
        </w:tc>
        <w:tc>
          <w:tcPr>
            <w:tcW w:type="dxa" w:w="1728"/>
          </w:tcPr>
          <w:p>
            <w:r>
              <w:t>No</w:t>
            </w:r>
          </w:p>
        </w:tc>
        <w:tc>
          <w:tcPr>
            <w:tcW w:type="dxa" w:w="1728"/>
          </w:tcPr>
          <w:p>
            <w:r>
              <w:t>"credit_card"</w:t>
            </w:r>
          </w:p>
        </w:tc>
        <w:tc>
          <w:tcPr>
            <w:tcW w:type="dxa" w:w="1728"/>
          </w:tcPr>
          <w:p/>
        </w:tc>
      </w:tr>
      <w:tr>
        <w:tc>
          <w:tcPr>
            <w:tcW w:type="dxa" w:w="1728"/>
          </w:tcPr>
          <w:p>
            <w:r>
              <w:t>transaction_id</w:t>
            </w:r>
          </w:p>
        </w:tc>
        <w:tc>
          <w:tcPr>
            <w:tcW w:type="dxa" w:w="1728"/>
          </w:tcPr>
          <w:p>
            <w:r>
              <w:t>VARCHAR</w:t>
            </w:r>
          </w:p>
        </w:tc>
        <w:tc>
          <w:tcPr>
            <w:tcW w:type="dxa" w:w="1728"/>
          </w:tcPr>
          <w:p>
            <w:r>
              <w:t>No</w:t>
            </w:r>
          </w:p>
        </w:tc>
        <w:tc>
          <w:tcPr>
            <w:tcW w:type="dxa" w:w="1728"/>
          </w:tcPr>
          <w:p>
            <w:r>
              <w:t>UNIQUE</w:t>
            </w:r>
          </w:p>
        </w:tc>
        <w:tc>
          <w:tcPr>
            <w:tcW w:type="dxa" w:w="1728"/>
          </w:tcPr>
          <w:p>
            <w:r>
              <w:t>UUID</w:t>
            </w:r>
          </w:p>
        </w:tc>
      </w:tr>
    </w:tbl>
    <w:p>
      <w:r>
        <w:t>[KB-11739ab0-b209-41e4-b73e-7d7e0c4338b2]</w:t>
      </w:r>
    </w:p>
    <w:p>
      <w:r>
        <w:t>---</w:t>
      </w:r>
    </w:p>
    <w:p>
      <w:pPr>
        <w:pStyle w:val="Heading2"/>
      </w:pPr>
      <w:r>
        <w:t>3.2.4 Audit Logging and Data Security</w:t>
      </w:r>
    </w:p>
    <w:p>
      <w:pPr>
        <w:pStyle w:val="Heading3"/>
      </w:pPr>
      <w:r>
        <w:t>Audit Log Retention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Log Category</w:t>
            </w:r>
          </w:p>
        </w:tc>
        <w:tc>
          <w:tcPr>
            <w:tcW w:type="dxa" w:w="1728"/>
          </w:tcPr>
          <w:p>
            <w:r>
              <w:t>Hot Storage (Searchable)</w:t>
            </w:r>
          </w:p>
        </w:tc>
        <w:tc>
          <w:tcPr>
            <w:tcW w:type="dxa" w:w="1728"/>
          </w:tcPr>
          <w:p>
            <w:r>
              <w:t>Warm Storage (Archived)</w:t>
            </w:r>
          </w:p>
        </w:tc>
        <w:tc>
          <w:tcPr>
            <w:tcW w:type="dxa" w:w="1728"/>
          </w:tcPr>
          <w:p>
            <w:r>
              <w:t>Cold Storage (Compliance)</w:t>
            </w:r>
          </w:p>
        </w:tc>
        <w:tc>
          <w:tcPr>
            <w:tcW w:type="dxa" w:w="1728"/>
          </w:tcPr>
          <w:p>
            <w:r>
              <w:t>Total Retention</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Authentication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access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modification events</w:t>
            </w:r>
          </w:p>
        </w:tc>
        <w:tc>
          <w:tcPr>
            <w:tcW w:type="dxa" w:w="1728"/>
          </w:tcPr>
          <w:p>
            <w:r>
              <w:t>90 days</w:t>
            </w:r>
          </w:p>
        </w:tc>
        <w:tc>
          <w:tcPr>
            <w:tcW w:type="dxa" w:w="1728"/>
          </w:tcPr>
          <w:p>
            <w:r>
              <w:t>2 years</w:t>
            </w:r>
          </w:p>
        </w:tc>
        <w:tc>
          <w:tcPr>
            <w:tcW w:type="dxa" w:w="1728"/>
          </w:tcPr>
          <w:p>
            <w:r>
              <w:t>6 years</w:t>
            </w:r>
          </w:p>
        </w:tc>
        <w:tc>
          <w:tcPr>
            <w:tcW w:type="dxa" w:w="1728"/>
          </w:tcPr>
          <w:p>
            <w:r>
              <w:t>8 years</w:t>
            </w:r>
          </w:p>
        </w:tc>
      </w:tr>
      <w:tr>
        <w:tc>
          <w:tcPr>
            <w:tcW w:type="dxa" w:w="1728"/>
          </w:tcPr>
          <w:p>
            <w:r>
              <w:t>Administrative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Security events</w:t>
            </w:r>
          </w:p>
        </w:tc>
        <w:tc>
          <w:tcPr>
            <w:tcW w:type="dxa" w:w="1728"/>
          </w:tcPr>
          <w:p>
            <w:r>
              <w:t>180 days</w:t>
            </w:r>
          </w:p>
        </w:tc>
        <w:tc>
          <w:tcPr>
            <w:tcW w:type="dxa" w:w="1728"/>
          </w:tcPr>
          <w:p>
            <w:r>
              <w:t>2 years</w:t>
            </w:r>
          </w:p>
        </w:tc>
        <w:tc>
          <w:tcPr>
            <w:tcW w:type="dxa" w:w="1728"/>
          </w:tcPr>
          <w:p>
            <w:r>
              <w:t>6 years</w:t>
            </w:r>
          </w:p>
        </w:tc>
        <w:tc>
          <w:tcPr>
            <w:tcW w:type="dxa" w:w="1728"/>
          </w:tcPr>
          <w:p>
            <w:r>
              <w:t>8 years</w:t>
            </w:r>
          </w:p>
        </w:tc>
      </w:tr>
    </w:tbl>
    <w:p>
      <w:r>
        <w:t>[KB-059dda76-1df0-4539-a60b-e504ba4e11ea]</w:t>
      </w:r>
    </w:p>
    <w:p>
      <w:r>
        <w:t>---</w:t>
      </w:r>
    </w:p>
    <w:p>
      <w:pPr>
        <w:pStyle w:val="Heading3"/>
      </w:pPr>
      <w:r>
        <w:t>Data Security Controls</w:t>
      </w:r>
    </w:p>
    <w:tbl>
      <w:tblPr>
        <w:tblStyle w:val="TableGrid"/>
        <w:tblW w:type="auto" w:w="0"/>
        <w:tblLook w:firstColumn="1" w:firstRow="1" w:lastColumn="0" w:lastRow="0" w:noHBand="0" w:noVBand="1" w:val="04A0"/>
      </w:tblPr>
      <w:tblGrid>
        <w:gridCol w:w="2880"/>
        <w:gridCol w:w="2880"/>
        <w:gridCol w:w="2880"/>
      </w:tblGrid>
      <w:tr>
        <w:tc>
          <w:tcPr>
            <w:tcW w:type="dxa" w:w="2880"/>
          </w:tcPr>
          <w:p>
            <w:r>
              <w:t>Control</w:t>
            </w:r>
          </w:p>
        </w:tc>
        <w:tc>
          <w:tcPr>
            <w:tcW w:type="dxa" w:w="2880"/>
          </w:tcPr>
          <w:p>
            <w:r>
              <w:t>Implementation</w:t>
            </w:r>
          </w:p>
        </w:tc>
        <w:tc>
          <w:tcPr>
            <w:tcW w:type="dxa" w:w="2880"/>
          </w:tcPr>
          <w:p>
            <w:r>
              <w:t>HIPAA Reference</w:t>
            </w:r>
          </w:p>
        </w:tc>
      </w:tr>
      <w:tr>
        <w:tc>
          <w:tcPr>
            <w:tcW w:type="dxa" w:w="2880"/>
          </w:tcPr>
          <w:p>
            <w:r>
              <w:t>----------------------------------</w:t>
            </w:r>
          </w:p>
        </w:tc>
        <w:tc>
          <w:tcPr>
            <w:tcW w:type="dxa" w:w="2880"/>
          </w:tcPr>
          <w:p>
            <w:r>
              <w:t>---------------------------------------</w:t>
            </w:r>
          </w:p>
        </w:tc>
        <w:tc>
          <w:tcPr>
            <w:tcW w:type="dxa" w:w="2880"/>
          </w:tcPr>
          <w:p>
            <w:r>
              <w:t>--------------------</w:t>
            </w:r>
          </w:p>
        </w:tc>
      </w:tr>
      <w:tr>
        <w:tc>
          <w:tcPr>
            <w:tcW w:type="dxa" w:w="2880"/>
          </w:tcPr>
          <w:p>
            <w:r>
              <w:t>Encryption at rest (database)</w:t>
            </w:r>
          </w:p>
        </w:tc>
        <w:tc>
          <w:tcPr>
            <w:tcW w:type="dxa" w:w="2880"/>
          </w:tcPr>
          <w:p>
            <w:r>
              <w:t>AWS RDS encryption (AES-256)</w:t>
            </w:r>
          </w:p>
        </w:tc>
        <w:tc>
          <w:tcPr>
            <w:tcW w:type="dxa" w:w="2880"/>
          </w:tcPr>
          <w:p>
            <w:r>
              <w:t>§164.312(a)(2)(iv)</w:t>
            </w:r>
          </w:p>
        </w:tc>
      </w:tr>
      <w:tr>
        <w:tc>
          <w:tcPr>
            <w:tcW w:type="dxa" w:w="2880"/>
          </w:tcPr>
          <w:p>
            <w:r>
              <w:t>Encryption at rest (files)</w:t>
            </w:r>
          </w:p>
        </w:tc>
        <w:tc>
          <w:tcPr>
            <w:tcW w:type="dxa" w:w="2880"/>
          </w:tcPr>
          <w:p>
            <w:r>
              <w:t>S3 SSE-KMS (AES-256)</w:t>
            </w:r>
          </w:p>
        </w:tc>
        <w:tc>
          <w:tcPr>
            <w:tcW w:type="dxa" w:w="2880"/>
          </w:tcPr>
          <w:p>
            <w:r>
              <w:t>§164.312(a)(2)(iv)</w:t>
            </w:r>
          </w:p>
        </w:tc>
      </w:tr>
      <w:tr>
        <w:tc>
          <w:tcPr>
            <w:tcW w:type="dxa" w:w="2880"/>
          </w:tcPr>
          <w:p>
            <w:r>
              <w:t>Encryption at rest (field-level)</w:t>
            </w:r>
          </w:p>
        </w:tc>
        <w:tc>
          <w:tcPr>
            <w:tcW w:type="dxa" w:w="2880"/>
          </w:tcPr>
          <w:p>
            <w:r>
              <w:t>JPA AttributeConverter + AES-256-GCM</w:t>
            </w:r>
          </w:p>
        </w:tc>
        <w:tc>
          <w:tcPr>
            <w:tcW w:type="dxa" w:w="2880"/>
          </w:tcPr>
          <w:p>
            <w:r>
              <w:t>§164.312(a)(2)(iv)</w:t>
            </w:r>
          </w:p>
        </w:tc>
      </w:tr>
      <w:tr>
        <w:tc>
          <w:tcPr>
            <w:tcW w:type="dxa" w:w="2880"/>
          </w:tcPr>
          <w:p>
            <w:r>
              <w:t>Encryption in transit</w:t>
            </w:r>
          </w:p>
        </w:tc>
        <w:tc>
          <w:tcPr>
            <w:tcW w:type="dxa" w:w="2880"/>
          </w:tcPr>
          <w:p>
            <w:r>
              <w:t>TLS 1.3 (all communications)</w:t>
            </w:r>
          </w:p>
        </w:tc>
        <w:tc>
          <w:tcPr>
            <w:tcW w:type="dxa" w:w="2880"/>
          </w:tcPr>
          <w:p>
            <w:r>
              <w:t>§164.312(e)(1)</w:t>
            </w:r>
          </w:p>
        </w:tc>
      </w:tr>
      <w:tr>
        <w:tc>
          <w:tcPr>
            <w:tcW w:type="dxa" w:w="2880"/>
          </w:tcPr>
          <w:p>
            <w:r>
              <w:t>Key Management</w:t>
            </w:r>
          </w:p>
        </w:tc>
        <w:tc>
          <w:tcPr>
            <w:tcW w:type="dxa" w:w="2880"/>
          </w:tcPr>
          <w:p>
            <w:r>
              <w:t>AWS KMS (customer-managed CMKs)</w:t>
            </w:r>
          </w:p>
        </w:tc>
        <w:tc>
          <w:tcPr>
            <w:tcW w:type="dxa" w:w="2880"/>
          </w:tcPr>
          <w:p>
            <w:r>
              <w:t>§164.312(a)(2)(iv)</w:t>
            </w:r>
          </w:p>
        </w:tc>
      </w:tr>
      <w:tr>
        <w:tc>
          <w:tcPr>
            <w:tcW w:type="dxa" w:w="2880"/>
          </w:tcPr>
          <w:p>
            <w:r>
              <w:t>Data masking (dev/test)</w:t>
            </w:r>
          </w:p>
        </w:tc>
        <w:tc>
          <w:tcPr>
            <w:tcW w:type="dxa" w:w="2880"/>
          </w:tcPr>
          <w:p>
            <w:r>
              <w:t>Faker-based synthetic data pipeline</w:t>
            </w:r>
          </w:p>
        </w:tc>
        <w:tc>
          <w:tcPr>
            <w:tcW w:type="dxa" w:w="2880"/>
          </w:tcPr>
          <w:p>
            <w:r>
              <w:t>§164.312(a)(2)(iv)</w:t>
            </w:r>
          </w:p>
        </w:tc>
      </w:tr>
    </w:tbl>
    <w:p>
      <w:r>
        <w:t>[KB-116f84fb-2eec-4493-9762-414a92624981]</w:t>
      </w:r>
    </w:p>
    <w:p>
      <w:r>
        <w:t>---</w:t>
      </w:r>
    </w:p>
    <w:p>
      <w:pPr>
        <w:pStyle w:val="Heading2"/>
      </w:pPr>
      <w:r>
        <w:t>3.2.5 Data Validation and Integrity</w:t>
      </w:r>
    </w:p>
    <w:tbl>
      <w:tblPr>
        <w:tblStyle w:val="TableGrid"/>
        <w:tblW w:type="auto" w:w="0"/>
        <w:tblLook w:firstColumn="1" w:firstRow="1" w:lastColumn="0" w:lastRow="0" w:noHBand="0" w:noVBand="1" w:val="04A0"/>
      </w:tblPr>
      <w:tblGrid>
        <w:gridCol w:w="4320"/>
        <w:gridCol w:w="4320"/>
      </w:tblGrid>
      <w:tr>
        <w:tc>
          <w:tcPr>
            <w:tcW w:type="dxa" w:w="4320"/>
          </w:tcPr>
          <w:p>
            <w:r>
              <w:t>Validation Type</w:t>
            </w:r>
          </w:p>
        </w:tc>
        <w:tc>
          <w:tcPr>
            <w:tcW w:type="dxa" w:w="4320"/>
          </w:tcPr>
          <w:p>
            <w:r>
              <w:t>Tolerance</w:t>
            </w:r>
          </w:p>
        </w:tc>
      </w:tr>
      <w:tr>
        <w:tc>
          <w:tcPr>
            <w:tcW w:type="dxa" w:w="4320"/>
          </w:tcPr>
          <w:p>
            <w:r>
              <w:t>-------------------------------------</w:t>
            </w:r>
          </w:p>
        </w:tc>
        <w:tc>
          <w:tcPr>
            <w:tcW w:type="dxa" w:w="4320"/>
          </w:tcPr>
          <w:p>
            <w:r>
              <w:t>-------------</w:t>
            </w:r>
          </w:p>
        </w:tc>
      </w:tr>
      <w:tr>
        <w:tc>
          <w:tcPr>
            <w:tcW w:type="dxa" w:w="4320"/>
          </w:tcPr>
          <w:p>
            <w:r>
              <w:t>Appointment record count match</w:t>
            </w:r>
          </w:p>
        </w:tc>
        <w:tc>
          <w:tcPr>
            <w:tcW w:type="dxa" w:w="4320"/>
          </w:tcPr>
          <w:p>
            <w:r>
              <w:t>0</w:t>
            </w:r>
          </w:p>
        </w:tc>
      </w:tr>
      <w:tr>
        <w:tc>
          <w:tcPr>
            <w:tcW w:type="dxa" w:w="4320"/>
          </w:tcPr>
          <w:p>
            <w:r>
              <w:t>Clinical note record count match</w:t>
            </w:r>
          </w:p>
        </w:tc>
        <w:tc>
          <w:tcPr>
            <w:tcW w:type="dxa" w:w="4320"/>
          </w:tcPr>
          <w:p>
            <w:r>
              <w:t>0</w:t>
            </w:r>
          </w:p>
        </w:tc>
      </w:tr>
      <w:tr>
        <w:tc>
          <w:tcPr>
            <w:tcW w:type="dxa" w:w="4320"/>
          </w:tcPr>
          <w:p>
            <w:r>
              <w:t>Financial balance reconciliation</w:t>
            </w:r>
          </w:p>
        </w:tc>
        <w:tc>
          <w:tcPr>
            <w:tcW w:type="dxa" w:w="4320"/>
          </w:tcPr>
          <w:p>
            <w:r>
              <w:t>$0.01</w:t>
            </w:r>
          </w:p>
        </w:tc>
      </w:tr>
      <w:tr>
        <w:tc>
          <w:tcPr>
            <w:tcW w:type="dxa" w:w="4320"/>
          </w:tcPr>
          <w:p>
            <w:r>
              <w:t>Insurance plan count match</w:t>
            </w:r>
          </w:p>
        </w:tc>
        <w:tc>
          <w:tcPr>
            <w:tcW w:type="dxa" w:w="4320"/>
          </w:tcPr>
          <w:p>
            <w:r>
              <w:t>0</w:t>
            </w:r>
          </w:p>
        </w:tc>
      </w:tr>
      <w:tr>
        <w:tc>
          <w:tcPr>
            <w:tcW w:type="dxa" w:w="4320"/>
          </w:tcPr>
          <w:p>
            <w:r>
              <w:t>Provider count match</w:t>
            </w:r>
          </w:p>
        </w:tc>
        <w:tc>
          <w:tcPr>
            <w:tcW w:type="dxa" w:w="4320"/>
          </w:tcPr>
          <w:p>
            <w:r>
              <w:t>0</w:t>
            </w:r>
          </w:p>
        </w:tc>
      </w:tr>
      <w:tr>
        <w:tc>
          <w:tcPr>
            <w:tcW w:type="dxa" w:w="4320"/>
          </w:tcPr>
          <w:p>
            <w:r>
              <w:t>Duplicate patient check (target)</w:t>
            </w:r>
          </w:p>
        </w:tc>
        <w:tc>
          <w:tcPr>
            <w:tcW w:type="dxa" w:w="4320"/>
          </w:tcPr>
          <w:p>
            <w:r>
              <w:t>0 dupes</w:t>
            </w:r>
          </w:p>
        </w:tc>
      </w:tr>
      <w:tr>
        <w:tc>
          <w:tcPr>
            <w:tcW w:type="dxa" w:w="4320"/>
          </w:tcPr>
          <w:p>
            <w:r>
              <w:t>Date range validity</w:t>
            </w:r>
          </w:p>
        </w:tc>
        <w:tc>
          <w:tcPr>
            <w:tcW w:type="dxa" w:w="4320"/>
          </w:tcPr>
          <w:p>
            <w:r>
              <w:t>No future DOBs, no dates before 1900</w:t>
            </w:r>
          </w:p>
        </w:tc>
      </w:tr>
      <w:tr>
        <w:tc>
          <w:tcPr>
            <w:tcW w:type="dxa" w:w="4320"/>
          </w:tcPr>
          <w:p>
            <w:r>
              <w:t>FK integrity check</w:t>
            </w:r>
          </w:p>
        </w:tc>
        <w:tc>
          <w:tcPr>
            <w:tcW w:type="dxa" w:w="4320"/>
          </w:tcPr>
          <w:p>
            <w:r>
              <w:t>All FKs reference valid parent records</w:t>
            </w:r>
          </w:p>
        </w:tc>
      </w:tr>
      <w:tr>
        <w:tc>
          <w:tcPr>
            <w:tcW w:type="dxa" w:w="4320"/>
          </w:tcPr>
          <w:p>
            <w:r>
              <w:t>Encrypted field verification</w:t>
            </w:r>
          </w:p>
        </w:tc>
        <w:tc>
          <w:tcPr>
            <w:tcW w:type="dxa" w:w="4320"/>
          </w:tcPr>
          <w:p>
            <w:r>
              <w:t>SSN decryptable with correct key</w:t>
            </w:r>
          </w:p>
        </w:tc>
      </w:tr>
    </w:tbl>
    <w:p>
      <w:r>
        <w:t>[KB-0368630b-b7eb-445e-aa3b-de044dd2e57a]</w:t>
      </w:r>
    </w:p>
    <w:p>
      <w:r>
        <w:t>---</w:t>
      </w:r>
    </w:p>
    <w:p>
      <w:pPr>
        <w:pStyle w:val="Heading2"/>
      </w:pPr>
      <w:r>
        <w:t>3.2.6 Performance and Reliability Constraints</w:t>
      </w:r>
    </w:p>
    <w:p>
      <w:pPr>
        <w:pStyle w:val="ListBullet"/>
      </w:pPr>
      <w:r>
        <w:rPr>
          <w:b/>
        </w:rPr>
        <w:t>API response time (p50):</w:t>
      </w:r>
      <w:r>
        <w:t xml:space="preserve"> &lt; 200ms</w:t>
      </w:r>
    </w:p>
    <w:p>
      <w:pPr>
        <w:pStyle w:val="ListBullet"/>
      </w:pPr>
      <w:r>
        <w:rPr>
          <w:b/>
        </w:rPr>
        <w:t>API response time (p95):</w:t>
      </w:r>
      <w:r>
        <w:t xml:space="preserve"> &lt; 500ms</w:t>
      </w:r>
    </w:p>
    <w:p>
      <w:pPr>
        <w:pStyle w:val="ListBullet"/>
      </w:pPr>
      <w:r>
        <w:rPr>
          <w:b/>
        </w:rPr>
        <w:t>API response time (p99):</w:t>
      </w:r>
      <w:r>
        <w:t xml:space="preserve"> &lt; 1,000ms</w:t>
      </w:r>
    </w:p>
    <w:p>
      <w:pPr>
        <w:pStyle w:val="ListBullet"/>
      </w:pPr>
      <w:r>
        <w:rPr>
          <w:b/>
        </w:rPr>
        <w:t>System availability:</w:t>
      </w:r>
      <w:r>
        <w:t xml:space="preserve"> 99.9% (8.77 hrs/year max)</w:t>
      </w:r>
    </w:p>
    <w:p>
      <w:pPr>
        <w:pStyle w:val="ListBullet"/>
      </w:pPr>
      <w:r>
        <w:rPr>
          <w:b/>
        </w:rPr>
        <w:t>Concurrent users:</w:t>
      </w:r>
      <w:r>
        <w:t xml:space="preserve"> 500+ simultaneous</w:t>
      </w:r>
    </w:p>
    <w:p>
      <w:pPr>
        <w:pStyle w:val="ListBullet"/>
      </w:pPr>
      <w:r>
        <w:rPr>
          <w:b/>
        </w:rPr>
        <w:t>Database query time (avg):</w:t>
      </w:r>
      <w:r>
        <w:t xml:space="preserve"> &lt; 100ms</w:t>
      </w:r>
    </w:p>
    <w:p>
      <w:r>
        <w:t>[KB-0d9e59c7-0414-46c2-b302-2f4cbc1e9e88]</w:t>
      </w:r>
    </w:p>
    <w:p>
      <w:r>
        <w:t>---</w:t>
      </w:r>
    </w:p>
    <w:p>
      <w:pPr>
        <w:pStyle w:val="Heading2"/>
      </w:pPr>
      <w:r>
        <w:t>Summary</w:t>
      </w:r>
    </w:p>
    <w:p>
      <w:r>
        <w:t>Layer 2, the Data Engineering Backbone, is defined by strict architectural and operational constraints. Bulk and batch operations are not supported; all data processing, order creation, payment, and notification are handled individually and sequentially. The schema design enforces 1:1 relationships, preventing batch grouping and import tracking. Audit logging, encryption, and data validation are implemented to meet regulatory requirements and ensure data integrity. Any enhancements to batch processing or bulk import functionality will require significant architectural changes across multiple services.</w:t>
      </w:r>
    </w:p>
    <w:p>
      <w:r>
        <w:t>---</w:t>
      </w:r>
    </w:p>
    <w:p>
      <w:r>
        <w:rPr>
          <w:i/>
        </w:rPr>
        <w:t>All content is strictly based on provided context. No external information was used.</w:t>
      </w:r>
    </w:p>
    <w:p>
      <w:pPr>
        <w:pStyle w:val="Heading2"/>
      </w:pPr>
      <w:r>
        <w:t>3.3 Layer 3: The Machine Learning &amp; Deep Learning Stack</w:t>
      </w:r>
    </w:p>
    <w:p>
      <w:r>
        <w:t>3.3 Layer 3: The Machine Learning &amp; Deep Learning Stack</w:t>
      </w:r>
    </w:p>
    <w:p>
      <w:r>
        <w:t>[GAP: Missing data for 3.3 Layer 3: The Machine Learning &amp; Deep Learning Stack]</w:t>
      </w:r>
    </w:p>
    <w:p>
      <w:pPr>
        <w:pStyle w:val="Heading2"/>
      </w:pPr>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[GAP: Missing data for 4.1 Technical Leadership and Mentorship]</w:t>
      </w:r>
    </w:p>
    <w:p>
      <w:pPr>
        <w:pStyle w:val="Heading2"/>
      </w:pPr>
      <w:r>
        <w:t>4.2 Cross-Functional Communication and Influence</w:t>
      </w:r>
    </w:p>
    <w:p>
      <w:r>
        <w:t>[GAP: Missing data for 4.2 Cross-Functional Communication and Influence]</w:t>
      </w:r>
    </w:p>
    <w:p>
      <w:pPr>
        <w:pStyle w:val="Heading2"/>
      </w:pPr>
      <w:r>
        <w:t>4.3 Problem Decomposition and Strategic Thinking</w:t>
      </w:r>
    </w:p>
    <w:p>
      <w:pPr>
        <w:pStyle w:val="Heading1"/>
      </w:pPr>
      <w:r>
        <w:t>4.3 Problem Decomposition and Strategic Thinking</w:t>
      </w:r>
    </w:p>
    <w:p>
      <w:pPr>
        <w:pStyle w:val="Heading2"/>
      </w:pPr>
      <w:r>
        <w:t>4.3.1 Problem Decomposition</w:t>
      </w:r>
    </w:p>
    <w:p>
      <w:r>
        <w:t>The current order management system is subject to several critical architectural and functional limitations that directly impact operational efficiency, scalability, and user experience, especially for high-volume (corporate) customers. The following table summarizes the major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pPr>
        <w:pStyle w:val="Heading3"/>
      </w:pPr>
      <w:r>
        <w:t>Functional Gaps Identified</w:t>
      </w:r>
    </w:p>
    <w:p>
      <w:pPr>
        <w:pStyle w:val="ListBullet"/>
      </w:pPr>
      <w:r>
        <w:rPr>
          <w:b/>
        </w:rPr>
        <w:t>Bulk Order Import:</w:t>
      </w:r>
      <w:r>
        <w:t xml:space="preserve"> There is no UI or API for uploading CSV or other file formats for batch order creation. All orders must be entered individually, which is inefficient for customers with large order volumes (100–10,000 orders). [KB-0a36efdc-f63e-4c6b-8191-220e34d8af3f], [KB-16181d30-2dd3-421e-bab0-939cd85255d2]</w:t>
      </w:r>
    </w:p>
    <w:p>
      <w:pPr>
        <w:pStyle w:val="ListBullet"/>
      </w:pPr>
      <w:r>
        <w:rPr>
          <w:b/>
        </w:rPr>
        <w:t>Batch Payment Processing:</w:t>
      </w:r>
      <w:r>
        <w:t xml:space="preserve"> Payment processing is strictly one-to-one (order:payment). There is no mechanism to aggregate payments or process multiple payments in a single transaction. [KB-0a7d4d64-4d48-4214-94eb-2f3f278ec66a], [KB-10744011-e9ca-48b5-ac6d-4f9f3627b7e6]</w:t>
      </w:r>
    </w:p>
    <w:p>
      <w:pPr>
        <w:pStyle w:val="ListBullet"/>
      </w:pPr>
      <w:r>
        <w:rPr>
          <w:b/>
        </w:rPr>
        <w:t>Bulk Notification:</w:t>
      </w:r>
      <w:r>
        <w:t xml:space="preserve"> The notification service only supports sending one notification per API call, with a rate limit of 10 requests/second. This results in significant delays for large batches (e.g., 10,000 notifications require at least 17 minutes). [KB-06c5403a-d177-4525-b247-1d7ae37a86b8], [KB-0a7d4d64-4d48-4214-94eb-2f3f278ec66a]</w:t>
      </w:r>
    </w:p>
    <w:p>
      <w:pPr>
        <w:pStyle w:val="ListBullet"/>
      </w:pPr>
      <w:r>
        <w:rPr>
          <w:b/>
        </w:rPr>
        <w:t>Sequential Processing:</w:t>
      </w:r>
      <w:r>
        <w:t xml:space="preserve"> All cross-service operations (order creation, payment, notification) are executed sequentially, increasing total processing time and reducing throughput. [KB-0a7d4d64-4d48-4214-94eb-2f3f278ec66a], [KB-033639ab-c6f8-4f72-a373-bf76d05dd6cf]</w:t>
      </w:r>
    </w:p>
    <w:p>
      <w:pPr>
        <w:pStyle w:val="ListBullet"/>
      </w:pPr>
      <w:r>
        <w:rPr>
          <w:b/>
        </w:rPr>
        <w:t>No Progress Tracking:</w:t>
      </w:r>
      <w:r>
        <w:t xml:space="preserve"> There is no mechanism to track or display the progress of batch operations, as batch operations themselves are not supported. [KB-0a7d4d64-4d48-4214-94eb-2f3f278ec66a]</w:t>
      </w:r>
    </w:p>
    <w:p>
      <w:pPr>
        <w:pStyle w:val="ListBullet"/>
      </w:pPr>
      <w:r>
        <w:rPr>
          <w:b/>
        </w:rPr>
        <w:t>Schema Constraints:</w:t>
      </w:r>
      <w:r>
        <w:t xml:space="preserve"> The orders table lacks batch</w:t>
      </w:r>
      <w:r>
        <w:rPr>
          <w:i/>
        </w:rPr>
        <w:t>id, csv</w:t>
      </w:r>
      <w:r>
        <w:t>source, and bulk</w:t>
      </w:r>
      <w:r>
        <w:rPr>
          <w:i/>
        </w:rPr>
        <w:t>import</w:t>
      </w:r>
      <w:r>
        <w:t>group columns, preventing tracking or grouping of orders created via batch import. [KB-0f930ddc-1a22-4b3c-8191-220e34d8af3f], [KB-02c65582-456a-4ffe-8f7b-7d37af08e656]</w:t>
      </w:r>
    </w:p>
    <w:p>
      <w:pPr>
        <w:pStyle w:val="Heading2"/>
      </w:pPr>
      <w:r>
        <w:t>4.3.2 Strategic Thinking</w:t>
      </w:r>
    </w:p>
    <w:p>
      <w:r>
        <w:t>To address these limitations, the following strategic considerations are identified:</w:t>
      </w:r>
    </w:p>
    <w:p>
      <w:pPr>
        <w:pStyle w:val="ListNumber"/>
      </w:pPr>
      <w:r>
        <w:rPr>
          <w:b/>
        </w:rPr>
        <w:t>Architectural Refactoring for Bulk Operations</w:t>
      </w:r>
    </w:p>
    <w:p>
      <w:pPr>
        <w:pStyle w:val="ListBullet"/>
      </w:pPr>
      <w:r>
        <w:t>Introduce new API endpoints and UI components to support CSV/file-based bulk order import.</w:t>
      </w:r>
    </w:p>
    <w:p>
      <w:pPr>
        <w:pStyle w:val="ListBullet"/>
      </w:pPr>
      <w:r>
        <w:t>Implement batch processing logic in the Order Service, including input validation, error handling, and progress tracking.</w:t>
      </w:r>
    </w:p>
    <w:p>
      <w:pPr>
        <w:pStyle w:val="ListBullet"/>
      </w:pPr>
      <w:r>
        <w:t>Update the database schema to include batch</w:t>
      </w:r>
      <w:r>
        <w:t>_</w:t>
      </w:r>
      <w:r>
        <w:t>id and related fields for traceability of batch imports. [KB-02c65582-456a-4ffe-8f7b-7d37af08e656], [KB-0f930ddc-1a22-4b3c-8191-220e34d8af3f]</w:t>
      </w:r>
    </w:p>
    <w:p>
      <w:pPr>
        <w:pStyle w:val="ListNumber"/>
      </w:pPr>
      <w:r>
        <w:rPr>
          <w:b/>
        </w:rPr>
        <w:t>Parallelization and Asynchronous Processing</w:t>
      </w:r>
    </w:p>
    <w:p>
      <w:pPr>
        <w:pStyle w:val="ListBullet"/>
      </w:pPr>
      <w:r>
        <w:t>Redesign cross-service workflows to enable parallel or asynchronous execution of payment and notification operations, reducing overall latency and improving throughput. [KB-033639ab-c6f8-4f72-a373-bf76d05dd6cf], [KB-0a7d4d64-4d48-4214-94eb-2f3f278ec66a]</w:t>
      </w:r>
    </w:p>
    <w:p>
      <w:pPr>
        <w:pStyle w:val="ListNumber"/>
      </w:pPr>
      <w:r>
        <w:rPr>
          <w:b/>
        </w:rPr>
        <w:t>Scalability and Rate Limiting</w:t>
      </w:r>
    </w:p>
    <w:p>
      <w:pPr>
        <w:pStyle w:val="ListBullet"/>
      </w:pPr>
      <w:r>
        <w:t>Enhance Notification Service to support bulk notification APIs or increase rate limits, ensuring timely delivery for high-volume operations. [KB-06c5403a-d177-4525-b247-1d7ae37a86b8]</w:t>
      </w:r>
    </w:p>
    <w:p>
      <w:pPr>
        <w:pStyle w:val="ListBullet"/>
      </w:pPr>
      <w:r>
        <w:t>Consider queue-based or event-driven approaches for handling large batches.</w:t>
      </w:r>
    </w:p>
    <w:p>
      <w:pPr>
        <w:pStyle w:val="ListNumber"/>
      </w:pPr>
      <w:r>
        <w:rPr>
          <w:b/>
        </w:rPr>
        <w:t>User Experience and Operational Efficiency</w:t>
      </w:r>
    </w:p>
    <w:p>
      <w:pPr>
        <w:pStyle w:val="ListBullet"/>
      </w:pPr>
      <w:r>
        <w:t>Provide real-time progress tracking and error reporting for batch imports, including partial failure handling and downloadable error logs.</w:t>
      </w:r>
    </w:p>
    <w:p>
      <w:pPr>
        <w:pStyle w:val="ListBullet"/>
      </w:pPr>
      <w:r>
        <w:t>Clearly communicate system limitations and status to users (e.g., disabled CSV import button with explanation banner). [KB-16181d30-2dd3-421e-bab0-939cd85255d2]</w:t>
      </w:r>
    </w:p>
    <w:p>
      <w:pPr>
        <w:pStyle w:val="ListNumber"/>
      </w:pPr>
      <w:r>
        <w:rPr>
          <w:b/>
        </w:rPr>
        <w:t>Backward Compatibility and Incremental Adoption</w:t>
      </w:r>
    </w:p>
    <w:p>
      <w:pPr>
        <w:pStyle w:val="ListBullet"/>
      </w:pPr>
      <w:r>
        <w:t>Ensure that new batch features are backward-compatible with existing single-order workflows.</w:t>
      </w:r>
    </w:p>
    <w:p>
      <w:pPr>
        <w:pStyle w:val="ListBullet"/>
      </w:pPr>
      <w:r>
        <w:t>Allow for phased rollout and user training to minimize disruption.</w:t>
      </w:r>
    </w:p>
    <w:p>
      <w:pPr>
        <w:pStyle w:val="ListNumber"/>
      </w:pPr>
      <w:r>
        <w:rPr>
          <w:b/>
        </w:rPr>
        <w:t>Security and Compliance</w:t>
      </w:r>
    </w:p>
    <w:p>
      <w:pPr>
        <w:pStyle w:val="ListBullet"/>
      </w:pPr>
      <w:r>
        <w:t>Maintain strict validation, error handling, and audit logging for all new batch operations to ensure compliance with security and regulatory requirements.</w:t>
      </w:r>
    </w:p>
    <w:p>
      <w:pPr>
        <w:pStyle w:val="Heading2"/>
      </w:pPr>
      <w:r>
        <w:t>4.3.3 Summary Table: Problem Decomposition</w:t>
      </w:r>
    </w:p>
    <w:tbl>
      <w:tblPr>
        <w:tblStyle w:val="TableGrid"/>
        <w:tblW w:type="auto" w:w="0"/>
        <w:tblLook w:firstColumn="1" w:firstRow="1" w:lastColumn="0" w:lastRow="0" w:noHBand="0" w:noVBand="1" w:val="04A0"/>
      </w:tblPr>
      <w:tblGrid>
        <w:gridCol w:w="2880"/>
        <w:gridCol w:w="2880"/>
        <w:gridCol w:w="2880"/>
      </w:tblGrid>
      <w:tr>
        <w:tc>
          <w:tcPr>
            <w:tcW w:type="dxa" w:w="2880"/>
          </w:tcPr>
          <w:p>
            <w:r>
              <w:t>Problem Area</w:t>
            </w:r>
          </w:p>
        </w:tc>
        <w:tc>
          <w:tcPr>
            <w:tcW w:type="dxa" w:w="2880"/>
          </w:tcPr>
          <w:p>
            <w:r>
              <w:t>Current Limitation</w:t>
            </w:r>
          </w:p>
        </w:tc>
        <w:tc>
          <w:tcPr>
            <w:tcW w:type="dxa" w:w="2880"/>
          </w:tcPr>
          <w:p>
            <w:r>
              <w:t>Strategic Solution Direction</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Single-entry only, no batch import</w:t>
            </w:r>
          </w:p>
        </w:tc>
        <w:tc>
          <w:tcPr>
            <w:tcW w:type="dxa" w:w="2880"/>
          </w:tcPr>
          <w:p>
            <w:r>
              <w:t>Implement CSV/batch import, schema extension</w:t>
            </w:r>
          </w:p>
        </w:tc>
      </w:tr>
      <w:tr>
        <w:tc>
          <w:tcPr>
            <w:tcW w:type="dxa" w:w="2880"/>
          </w:tcPr>
          <w:p>
            <w:r>
              <w:t>Payment Processing</w:t>
            </w:r>
          </w:p>
        </w:tc>
        <w:tc>
          <w:tcPr>
            <w:tcW w:type="dxa" w:w="2880"/>
          </w:tcPr>
          <w:p>
            <w:r>
              <w:t>One-to-one, no batch payments</w:t>
            </w:r>
          </w:p>
        </w:tc>
        <w:tc>
          <w:tcPr>
            <w:tcW w:type="dxa" w:w="2880"/>
          </w:tcPr>
          <w:p>
            <w:r>
              <w:t>Add batch payment API, enable aggregation</w:t>
            </w:r>
          </w:p>
        </w:tc>
      </w:tr>
      <w:tr>
        <w:tc>
          <w:tcPr>
            <w:tcW w:type="dxa" w:w="2880"/>
          </w:tcPr>
          <w:p>
            <w:r>
              <w:t>Notification Delivery</w:t>
            </w:r>
          </w:p>
        </w:tc>
        <w:tc>
          <w:tcPr>
            <w:tcW w:type="dxa" w:w="2880"/>
          </w:tcPr>
          <w:p>
            <w:r>
              <w:t>One-by-one, rate-limited, no bulk API</w:t>
            </w:r>
          </w:p>
        </w:tc>
        <w:tc>
          <w:tcPr>
            <w:tcW w:type="dxa" w:w="2880"/>
          </w:tcPr>
          <w:p>
            <w:r>
              <w:t>Bulk notification API, queue/event-driven model</w:t>
            </w:r>
          </w:p>
        </w:tc>
      </w:tr>
      <w:tr>
        <w:tc>
          <w:tcPr>
            <w:tcW w:type="dxa" w:w="2880"/>
          </w:tcPr>
          <w:p>
            <w:r>
              <w:t>Processing Model</w:t>
            </w:r>
          </w:p>
        </w:tc>
        <w:tc>
          <w:tcPr>
            <w:tcW w:type="dxa" w:w="2880"/>
          </w:tcPr>
          <w:p>
            <w:r>
              <w:t>Sequential, no parallelism</w:t>
            </w:r>
          </w:p>
        </w:tc>
        <w:tc>
          <w:tcPr>
            <w:tcW w:type="dxa" w:w="2880"/>
          </w:tcPr>
          <w:p>
            <w:r>
              <w:t>Parallel/asynchronous workflow</w:t>
            </w:r>
          </w:p>
        </w:tc>
      </w:tr>
      <w:tr>
        <w:tc>
          <w:tcPr>
            <w:tcW w:type="dxa" w:w="2880"/>
          </w:tcPr>
          <w:p>
            <w:r>
              <w:t>Progress Tracking</w:t>
            </w:r>
          </w:p>
        </w:tc>
        <w:tc>
          <w:tcPr>
            <w:tcW w:type="dxa" w:w="2880"/>
          </w:tcPr>
          <w:p>
            <w:r>
              <w:t>None for batch (no batch supported)</w:t>
            </w:r>
          </w:p>
        </w:tc>
        <w:tc>
          <w:tcPr>
            <w:tcW w:type="dxa" w:w="2880"/>
          </w:tcPr>
          <w:p>
            <w:r>
              <w:t>Real-time progress bar, error reporting</w:t>
            </w:r>
          </w:p>
        </w:tc>
      </w:tr>
      <w:tr>
        <w:tc>
          <w:tcPr>
            <w:tcW w:type="dxa" w:w="2880"/>
          </w:tcPr>
          <w:p>
            <w:r>
              <w:t>Data Traceability</w:t>
            </w:r>
          </w:p>
        </w:tc>
        <w:tc>
          <w:tcPr>
            <w:tcW w:type="dxa" w:w="2880"/>
          </w:tcPr>
          <w:p>
            <w:r>
              <w:t>No batch/group tracking fields in schema</w:t>
            </w:r>
          </w:p>
        </w:tc>
        <w:tc>
          <w:tcPr>
            <w:tcW w:type="dxa" w:w="2880"/>
          </w:tcPr>
          <w:p>
            <w:r>
              <w:t>Add batch_id, csv_source, bulk_import_group</w:t>
            </w:r>
          </w:p>
        </w:tc>
      </w:tr>
    </w:tbl>
    <w:p>
      <w:r>
        <w:t>[KB-146a6a29-932f-485d-96d6-6a92ee610336], [KB-0a36efdc-f63e-4c6b-8191-220e34d8af3f], [KB-0f930ddc-1a22-4b3c-8191-220e34d8af3f], [KB-02c65582-456a-4ffe-8f7b-7d37af08e656], [KB-033639ab-c6f8-4f72-a373-bf76d05dd6cf], [KB-06c5403a-d177-4525-b247-1d7ae37a86b8], [KB-16181d30-2dd3-421e-bab0-939cd85255d2]</w:t>
      </w:r>
    </w:p>
    <w:p>
      <w:r>
        <w:t>---</w:t>
      </w:r>
    </w:p>
    <w:p>
      <w:r>
        <w:t>This structured decomposition provides a clear foundation for requirements refinement, architectural planning, and phased implementation to resolve the identified business and technical challenges.</w:t>
      </w:r>
    </w:p>
    <w:p>
      <w:pPr>
        <w:pStyle w:val="Heading2"/>
      </w:pPr>
      <w:r>
        <w:t>4.4 Lifelong Learning and Adaptability</w:t>
      </w:r>
    </w:p>
    <w:p>
      <w:r>
        <w:t>[GAP: Missing data for 4.4 Lifelong Learning and Adaptability]</w:t>
      </w:r>
    </w:p>
    <w:p>
      <w:pPr>
        <w:pStyle w:val="Heading2"/>
      </w:pPr>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pPr>
        <w:pStyle w:val="Heading3"/>
      </w:pPr>
      <w:r>
        <w:t>5.2 Forging Experience Through High-Impact Projects</w:t>
      </w:r>
    </w:p>
    <w:p>
      <w:r>
        <w:t>[GAP: Missing data for 5.2 Forging Experience Through High-Impact Projects]</w:t>
      </w:r>
    </w:p>
    <w:p>
      <w:pPr>
        <w:pStyle w:val="Heading2"/>
      </w:pPr>
      <w:r>
        <w:t>Section 6: Future-Proofing Your Expertise: Anticipating the Next Wave</w:t>
      </w:r>
    </w:p>
    <w:p>
      <w:r>
        <w:t>[GAP: Missing data for Section 6: Future-Proofing Your Expertise: Anticipating the Next Wave]</w:t>
      </w:r>
    </w:p>
    <w:p>
      <w:pPr>
        <w:pStyle w:val="Heading2"/>
      </w:pPr>
      <w:r>
        <w:t>6.1 The Engineer as an AI Orchestrator</w:t>
      </w:r>
    </w:p>
    <w:p>
      <w:r>
        <w:t>[GAP: Missing data for 6.1 The Engineer as an AI Orchestrator]</w:t>
      </w:r>
    </w:p>
    <w:p>
      <w:pPr>
        <w:pStyle w:val="Heading2"/>
      </w:pPr>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system architecture and business processes, as documented, present several critical limitations and constraints that directly impact operational efficiency, scalability, and compliance. Notably, the order management system only supports single-entry order creation via REST API, with no bulk or batch order creation capability. CSV/file-based order import functionality is absent, and payment processing is strictly one transaction per order with no batch payment API available. Notifications are sent individually per order, with no bulk notification capability, and all cross-service calls are executed sequentially, resulting in cumulative latency for large-volume operations. There is also no progress tracking for batch operations, and no mechanism for partial failure handling or retry logic in batch processes. These constraints are confirmed across multiple sources and are summarized in the following table: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w:t>
            </w:r>
          </w:p>
        </w:tc>
        <w:tc>
          <w:tcPr>
            <w:tcW w:type="dxa" w:w="2160"/>
          </w:tcPr>
          <w:p>
            <w:r>
              <w:t>All Services</w:t>
            </w:r>
          </w:p>
        </w:tc>
        <w:tc>
          <w:tcPr>
            <w:tcW w:type="dxa" w:w="2160"/>
          </w:tcPr>
          <w:p>
            <w:r>
              <w:t>Medium</w:t>
            </w:r>
          </w:p>
        </w:tc>
      </w:tr>
    </w:tbl>
    <w:p>
      <w:r>
        <w:t>[KB-146a6a29-932f-485d-96d6-6a92ee610336], [KB-0a36efdc-f63e-4c6b-8191-220e34d8af3f], [KB-0a7d4d64-4d48-4214-94eb-2f3f278ec66a], [KB-05b70fbd-4026-4ac9-b1e2-e21dabe7da5c], [KB-04a84995-0820-4319-cd26-c1582821058a], [KB-150eb89c-77b0-415b-a547-3ed0502eec24], [KB-11739ab0-b209-41e4-b73e-7d7e0c433b2]</w:t>
      </w:r>
    </w:p>
    <w:p>
      <w:r>
        <w:t>These limitations result in significant operational inefficiencies, especially for corporate clients seeking to process large volumes of orders (e.g., 100–10,000 orders). Each order requires an individual API call for creation, payment, and notification, leading to extremely slow processing times for bulk operations. For example, processing 10,000 orders requires 10,000 API calls, and notification rate limits (10/sec) mean that sending confirmation emails alone will take at least 17 minutes. There is no mechanism to group orders into batches, track batch progress, or handle partial failures within a batch.</w:t>
      </w:r>
    </w:p>
    <w:p>
      <w:r>
        <w:t>Additionally, the payment schema enforces a strict 1:1 relationship between orders and payments, preventing batch grouping and aggregate transaction processing. The maximum transaction amount is limited to 1,000,000 JPY per order, and high-value orders exceeding this limit are rejected.</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カラム</w:t>
            </w:r>
          </w:p>
        </w:tc>
        <w:tc>
          <w:tcPr>
            <w:tcW w:type="dxa" w:w="1728"/>
          </w:tcPr>
          <w:p>
            <w:r>
              <w:t>型</w:t>
            </w:r>
          </w:p>
        </w:tc>
        <w:tc>
          <w:tcPr>
            <w:tcW w:type="dxa" w:w="1728"/>
          </w:tcPr>
          <w:p>
            <w:r>
              <w:t>NULL可</w:t>
            </w:r>
          </w:p>
        </w:tc>
        <w:tc>
          <w:tcPr>
            <w:tcW w:type="dxa" w:w="1728"/>
          </w:tcPr>
          <w:p>
            <w:r>
              <w:t>制約</w:t>
            </w:r>
          </w:p>
        </w:tc>
        <w:tc>
          <w:tcPr>
            <w:tcW w:type="dxa" w:w="1728"/>
          </w:tcPr>
          <w:p>
            <w:r>
              <w:t>備考</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不可</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不可</w:t>
            </w:r>
          </w:p>
        </w:tc>
        <w:tc>
          <w:tcPr>
            <w:tcW w:type="dxa" w:w="1728"/>
          </w:tcPr>
          <w:p>
            <w:r>
              <w:t>**UNIQUE**</w:t>
            </w:r>
          </w:p>
        </w:tc>
        <w:tc>
          <w:tcPr>
            <w:tcW w:type="dxa" w:w="1728"/>
          </w:tcPr>
          <w:p>
            <w:r>
              <w:t>**1:1 — batch grouping not allowed**</w:t>
            </w:r>
          </w:p>
        </w:tc>
      </w:tr>
      <w:tr>
        <w:tc>
          <w:tcPr>
            <w:tcW w:type="dxa" w:w="1728"/>
          </w:tcPr>
          <w:p>
            <w:r>
              <w:t>amount</w:t>
            </w:r>
          </w:p>
        </w:tc>
        <w:tc>
          <w:tcPr>
            <w:tcW w:type="dxa" w:w="1728"/>
          </w:tcPr>
          <w:p>
            <w:r>
              <w:t>FLOAT</w:t>
            </w:r>
          </w:p>
        </w:tc>
        <w:tc>
          <w:tcPr>
            <w:tcW w:type="dxa" w:w="1728"/>
          </w:tcPr>
          <w:p>
            <w:r>
              <w:t>不可</w:t>
            </w:r>
          </w:p>
        </w:tc>
        <w:tc>
          <w:tcPr>
            <w:tcW w:type="dxa" w:w="1728"/>
          </w:tcPr>
          <w:p>
            <w:r>
              <w:t>Minimum 100 JPY, Maximum 1,000,000 JPY</w:t>
            </w:r>
          </w:p>
        </w:tc>
        <w:tc>
          <w:tcPr>
            <w:tcW w:type="dxa" w:w="1728"/>
          </w:tcPr>
          <w:p/>
        </w:tc>
      </w:tr>
      <w:tr>
        <w:tc>
          <w:tcPr>
            <w:tcW w:type="dxa" w:w="1728"/>
          </w:tcPr>
          <w:p>
            <w:r>
              <w:t>currency</w:t>
            </w:r>
          </w:p>
        </w:tc>
        <w:tc>
          <w:tcPr>
            <w:tcW w:type="dxa" w:w="1728"/>
          </w:tcPr>
          <w:p>
            <w:r>
              <w:t>VARCHAR</w:t>
            </w:r>
          </w:p>
        </w:tc>
        <w:tc>
          <w:tcPr>
            <w:tcW w:type="dxa" w:w="1728"/>
          </w:tcPr>
          <w:p>
            <w:r>
              <w:t>不可</w:t>
            </w:r>
          </w:p>
        </w:tc>
        <w:tc>
          <w:tcPr>
            <w:tcW w:type="dxa" w:w="1728"/>
          </w:tcPr>
          <w:p>
            <w:r>
              <w:t>Default “JPY”</w:t>
            </w:r>
          </w:p>
        </w:tc>
        <w:tc>
          <w:tcPr>
            <w:tcW w:type="dxa" w:w="1728"/>
          </w:tcPr>
          <w:p/>
        </w:tc>
      </w:tr>
      <w:tr>
        <w:tc>
          <w:tcPr>
            <w:tcW w:type="dxa" w:w="1728"/>
          </w:tcPr>
          <w:p>
            <w:r>
              <w:t>status</w:t>
            </w:r>
          </w:p>
        </w:tc>
        <w:tc>
          <w:tcPr>
            <w:tcW w:type="dxa" w:w="1728"/>
          </w:tcPr>
          <w:p>
            <w:r>
              <w:t>ENUM</w:t>
            </w:r>
          </w:p>
        </w:tc>
        <w:tc>
          <w:tcPr>
            <w:tcW w:type="dxa" w:w="1728"/>
          </w:tcPr>
          <w:p>
            <w:r>
              <w:t>不可</w:t>
            </w:r>
          </w:p>
        </w:tc>
        <w:tc>
          <w:tcPr>
            <w:tcW w:type="dxa" w:w="1728"/>
          </w:tcPr>
          <w:p>
            <w:r>
              <w:t>PaymentStatus</w:t>
            </w:r>
          </w:p>
        </w:tc>
        <w:tc>
          <w:tcPr>
            <w:tcW w:type="dxa" w:w="1728"/>
          </w:tcPr>
          <w:p/>
        </w:tc>
      </w:tr>
      <w:tr>
        <w:tc>
          <w:tcPr>
            <w:tcW w:type="dxa" w:w="1728"/>
          </w:tcPr>
          <w:p>
            <w:r>
              <w:t>payment_method</w:t>
            </w:r>
          </w:p>
        </w:tc>
        <w:tc>
          <w:tcPr>
            <w:tcW w:type="dxa" w:w="1728"/>
          </w:tcPr>
          <w:p>
            <w:r>
              <w:t>VARCHAR</w:t>
            </w:r>
          </w:p>
        </w:tc>
        <w:tc>
          <w:tcPr>
            <w:tcW w:type="dxa" w:w="1728"/>
          </w:tcPr>
          <w:p>
            <w:r>
              <w:t>不可</w:t>
            </w:r>
          </w:p>
        </w:tc>
        <w:tc>
          <w:tcPr>
            <w:tcW w:type="dxa" w:w="1728"/>
          </w:tcPr>
          <w:p>
            <w:r>
              <w:t>“credit_card”</w:t>
            </w:r>
          </w:p>
        </w:tc>
        <w:tc>
          <w:tcPr>
            <w:tcW w:type="dxa" w:w="1728"/>
          </w:tcPr>
          <w:p/>
        </w:tc>
      </w:tr>
      <w:tr>
        <w:tc>
          <w:tcPr>
            <w:tcW w:type="dxa" w:w="1728"/>
          </w:tcPr>
          <w:p>
            <w:r>
              <w:t>transaction_id</w:t>
            </w:r>
          </w:p>
        </w:tc>
        <w:tc>
          <w:tcPr>
            <w:tcW w:type="dxa" w:w="1728"/>
          </w:tcPr>
          <w:p>
            <w:r>
              <w:t>VARCHAR</w:t>
            </w:r>
          </w:p>
        </w:tc>
        <w:tc>
          <w:tcPr>
            <w:tcW w:type="dxa" w:w="1728"/>
          </w:tcPr>
          <w:p>
            <w:r>
              <w:t>不可</w:t>
            </w:r>
          </w:p>
        </w:tc>
        <w:tc>
          <w:tcPr>
            <w:tcW w:type="dxa" w:w="1728"/>
          </w:tcPr>
          <w:p>
            <w:r>
              <w:t>UNIQUE</w:t>
            </w:r>
          </w:p>
        </w:tc>
        <w:tc>
          <w:tcPr>
            <w:tcW w:type="dxa" w:w="1728"/>
          </w:tcPr>
          <w:p>
            <w:r>
              <w:t>UUID</w:t>
            </w:r>
          </w:p>
        </w:tc>
      </w:tr>
    </w:tbl>
    <w:p>
      <w:r>
        <w:t>[KB-11739ab0-b209-41e4-b73e-7d7e0c433b2]</w:t>
      </w:r>
    </w:p>
    <w:p>
      <w:r>
        <w:t>In summary, the current system does not support bulk order creation, batch payment processing, or bulk notification sending. These architectural constraints must be addressed to enable efficient large-scale operations and to meet the evolving needs of corporate clients. Any enhancement in these areas will require significant architectural changes across multiple services.</w:t>
      </w:r>
    </w:p>
    <w:p>
      <w:r>
        <w:t>[GAP: Missing data for Section 7: Conclusion] (if additional summary or future roadmap is required)</w:t>
      </w:r>
    </w:p>
    <w:p>
      <w:r>
        <w:t>---</w:t>
      </w:r>
    </w:p>
    <w:p>
      <w:r>
        <w:rPr>
          <w:b/>
        </w:rPr>
        <w:t>References:</w:t>
      </w:r>
    </w:p>
    <w:p>
      <w:pPr>
        <w:pStyle w:val="ListBullet"/>
      </w:pPr>
      <w:r>
        <w:t>[KB-146a6a29-932f-485d-96d6-6a92ee610336]</w:t>
      </w:r>
    </w:p>
    <w:p>
      <w:pPr>
        <w:pStyle w:val="ListBullet"/>
      </w:pPr>
      <w:r>
        <w:t>[KB-0a36efdc-f63e-4c6b-8191-220e34d8af3f]</w:t>
      </w:r>
    </w:p>
    <w:p>
      <w:pPr>
        <w:pStyle w:val="ListBullet"/>
      </w:pPr>
      <w:r>
        <w:t>[KB-0a7d4d64-4d48-4214-94eb-2f3f278ec66a]</w:t>
      </w:r>
    </w:p>
    <w:p>
      <w:pPr>
        <w:pStyle w:val="ListBullet"/>
      </w:pPr>
      <w:r>
        <w:t>[KB-05b70fbd-4026-4ac9-b1e2-e21dabe7da5c]</w:t>
      </w:r>
    </w:p>
    <w:p>
      <w:pPr>
        <w:pStyle w:val="ListBullet"/>
      </w:pPr>
      <w:r>
        <w:t>[KB-04a84995-0820-4319-cd26-c1582821058a]</w:t>
      </w:r>
    </w:p>
    <w:p>
      <w:pPr>
        <w:pStyle w:val="ListBullet"/>
      </w:pPr>
      <w:r>
        <w:t>[KB-150eb89c-77b0-415b-a547-3ed0502eec24]</w:t>
      </w:r>
    </w:p>
    <w:p>
      <w:pPr>
        <w:pStyle w:val="ListBullet"/>
      </w:pPr>
      <w:r>
        <w:t>[KB-11739ab0-b209-41e4-b73e-7d7e0c433b2]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2026-04-02T16:05:41Z</dcterms:created>
  <dcterms:modified xsi:type="dcterms:W3CDTF">2013-12-23T23:15:00Z</dcterms:modified>
  <cp:category/>
</cp:coreProperties>
</file>