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regarding the skills, responsibilities, competencies, experience, or role definition of a Senior AI/Data Software Engineer is present in the provided context blocks. Please supply relevant content or context to enable ISO-29148 compliant documentation for this section.</w:t>
      </w:r>
    </w:p>
    <w:p>
      <w:r>
        <w:t>[KB-0031eb4d-b217-4c57-afd1-aeb23513a34e]</w:t>
      </w:r>
    </w:p>
    <w:p>
      <w:r>
        <w:t>[KB-0063cf90-5559-41c4-a882-af37a3d05143]</w:t>
      </w:r>
    </w:p>
    <w:p>
      <w:r>
        <w:t>[KB-00a1545e-dddf-4456-ac12-082fe756ab9e]</w:t>
      </w:r>
    </w:p>
    <w:p>
      <w:r>
        <w:t>[KB-00a9290b-74db-4865-8123-a30060a56373]</w:t>
      </w:r>
    </w:p>
    <w:p>
      <w:r>
        <w:t>[KB-00e3e84d-c8fc-4705-9e9e-1e3a1d85fc99]</w:t>
      </w:r>
    </w:p>
    <w:p>
      <w:r>
        <w:t>[KB-00ea9c69-bc2b-43a5-b09e-fb660ab15809]</w:t>
      </w:r>
    </w:p>
    <w:p>
      <w:r>
        <w:t>[KB-01305cb3-d331-4b4b-ba02-69ada467b41d]</w:t>
      </w:r>
    </w:p>
    <w:p>
      <w:r>
        <w:t>[KB-0145668d-e706-4b04-ab44-03bf715540c7]</w:t>
      </w:r>
    </w:p>
    <w:p>
      <w:r>
        <w:t>[KB-015d867a-2dbb-4f38-aa15-2b9ab85821f4]</w:t>
      </w:r>
    </w:p>
    <w:p>
      <w:r>
        <w:t>[KB-01697b10-bc1c-40cb-9df6-10db47b75cef]</w:t>
      </w:r>
    </w:p>
    <w:p>
      <w:r>
        <w:t>[KB-017cfb36-5c85-4f93-92bd-6bb395022c54]</w:t>
      </w:r>
    </w:p>
    <w:p>
      <w:r>
        <w:t>[KB-01ad2aac-d519-4567-9c13-c46ee72713cf]</w:t>
      </w:r>
    </w:p>
    <w:p>
      <w:r>
        <w:t>[KB-01af4f71-d733-4780-ab2e-3de6f81279a7]</w:t>
      </w:r>
    </w:p>
    <w:p>
      <w:r>
        <w:t>[KB-01ccf43f-bd85-4935-a73e-91861c478baa]</w:t>
      </w:r>
    </w:p>
    <w:p>
      <w:r>
        <w:t>[KB-02785e4b-3d3d-4917-8704-55e4ef2f03c0]</w:t>
      </w:r>
    </w:p>
    <w:p>
      <w:r>
        <w:t>[KB-02bc6ee3-521e-4ebf-b934-b7e08bd16081]</w:t>
      </w:r>
    </w:p>
    <w:p>
      <w:r>
        <w:t>[KB-02c65582-456a-4ffe-8f7b-7d37af08e656]</w:t>
      </w:r>
    </w:p>
    <w:p>
      <w:r>
        <w:t>[KB-0300f3b7-a279-4396-bf18-c17f413ebe6d]</w:t>
      </w:r>
    </w:p>
    <w:p>
      <w:r>
        <w:t>[KB-033639ab-c6f8-4f72-a373-bf76d05dd6cf]</w:t>
      </w:r>
    </w:p>
    <w:p>
      <w:r>
        <w:t>[KB-0368630b-b7eb-445e-aa3b-de044dd2e57a]</w:t>
      </w:r>
    </w:p>
    <w:p>
      <w:r>
        <w:t>[KB-03697895-2b03-418b-8931-ae9705639cfc]</w:t>
      </w:r>
    </w:p>
    <w:p>
      <w:r>
        <w:t>[KB-0382561b-b873-4935-92af-1295a09e16f8]</w:t>
      </w:r>
    </w:p>
    <w:p>
      <w:r>
        <w:t>[KB-038f1773-425a-489d-b7d1-be0128a4a625]</w:t>
      </w:r>
    </w:p>
    <w:p>
      <w:r>
        <w:t>[KB-03a50b6a-a3c1-4d65-90a3-8cf4fd6a63a5]</w:t>
      </w:r>
    </w:p>
    <w:p>
      <w:r>
        <w:t>[KB-03acb0f8-15d7-4365-bdf9-445e83e3414a]</w:t>
      </w:r>
    </w:p>
    <w:p>
      <w:r>
        <w:t>[KB-03d0d4be-6781-4fc5-af90-de8b326616c0]</w:t>
      </w:r>
    </w:p>
    <w:p>
      <w:r>
        <w:t>[KB-03eed3fc-b403-474f-94a4-3ef995307eb0]</w:t>
      </w:r>
    </w:p>
    <w:p>
      <w:r>
        <w:t>[KB-03f9d790-a1e6-46b9-8aeb-0fc45505be6a]</w:t>
      </w:r>
    </w:p>
    <w:p>
      <w:r>
        <w:t>[KB-049c5f42-4f53-4566-bbd6-62b438d57b92]</w:t>
      </w:r>
    </w:p>
    <w:p>
      <w:r>
        <w:t>[KB-04a84995-0820-4319-9d26-c1582821058a]</w:t>
      </w:r>
    </w:p>
    <w:p>
      <w:r>
        <w:t>[KB-04c5b64b-0ba0-40cd-864f-395e17b12504]</w:t>
      </w:r>
    </w:p>
    <w:p>
      <w:r>
        <w:t>[KB-0507f9e4-ca2d-4ac9-b1e2-e21dabe7da5c]</w:t>
      </w:r>
    </w:p>
    <w:p>
      <w:r>
        <w:t>[KB-050d0be4-11bc-4945-80e4-1f59d3187e45]</w:t>
      </w:r>
    </w:p>
    <w:p>
      <w:r>
        <w:t>[KB-052c37cd-e1b9-4ebf-8d87-e4cff20e9718]</w:t>
      </w:r>
    </w:p>
    <w:p>
      <w:r>
        <w:t>[KB-0548c640-f207-453f-bbb3-97a45b1fd6b6]</w:t>
      </w:r>
    </w:p>
    <w:p>
      <w:r>
        <w:t>[KB-05741ca9-5822-4eb0-91b0-d660322e06d0]</w:t>
      </w:r>
    </w:p>
    <w:p>
      <w:r>
        <w:t>[KB-05932579-a094-4efa-b07d-4fd8f7d40895]</w:t>
      </w:r>
    </w:p>
    <w:p>
      <w:r>
        <w:t>[KB-059dda76-1df0-4539-a60b-e504ba4e11ea]</w:t>
      </w:r>
    </w:p>
    <w:p>
      <w:r>
        <w:t>[KB-05a9aed3-6a71-4c74-ac19-6bfec293268b]</w:t>
      </w:r>
    </w:p>
    <w:p>
      <w:r>
        <w:t>[KB-05b70fbd-4026-4ac9-b1e2-e21dabe7da5c]</w:t>
      </w:r>
    </w:p>
    <w:p>
      <w:r>
        <w:t>[KB-05e90e5d-09da-4f67-85af-8f2be11cd2ce]</w:t>
      </w:r>
    </w:p>
    <w:p>
      <w:r>
        <w:t>[KB-06127a51-50df-418e-86d4-3cafa422cf8c]</w:t>
      </w:r>
    </w:p>
    <w:p>
      <w:r>
        <w:t>[KB-0633e923-f925-4ff5-a5d6-d30346c26a5e]</w:t>
      </w:r>
    </w:p>
    <w:p>
      <w:r>
        <w:t>[KB-063a89e7-bb79-4435-993b-95ec7b9a9e4e]</w:t>
      </w:r>
    </w:p>
    <w:p>
      <w:r>
        <w:t>[KB-06544611-d1d7-4b37-8427-6984161ef966]</w:t>
      </w:r>
    </w:p>
    <w:p>
      <w:r>
        <w:t>[KB-0667f620-e2f7-4030-8e28-f56315efb7d0]</w:t>
      </w:r>
    </w:p>
    <w:p>
      <w:r>
        <w:t>[KB-068a18d0-0c02-4fbf-a287-f0ef9a4d2477]</w:t>
      </w:r>
    </w:p>
    <w:p>
      <w:r>
        <w:t>[KB-0697814e-72b1-47c0-b1db-9433cfedb7a3]</w:t>
      </w:r>
    </w:p>
    <w:p>
      <w:r>
        <w:t>[KB-06b60bcb-670e-4bab-9e15-f53ba7eda959]</w:t>
      </w:r>
    </w:p>
    <w:p>
      <w:r>
        <w:t>[KB-06c5403a-d177-4525-b247-1d7ae37a86b8]</w:t>
      </w:r>
    </w:p>
    <w:p>
      <w:r>
        <w:t>[KB-06cbdf57-f5b7-42c6-9d15-4119f65cd34e]</w:t>
      </w:r>
    </w:p>
    <w:p>
      <w:r>
        <w:t>[KB-07666b95-1860-4b27-ad63-b0c0bc85ccdb]</w:t>
      </w:r>
    </w:p>
    <w:p>
      <w:r>
        <w:t>[KB-07a41a6a-f735-47d4-a6a7-b08c97aee7b9]</w:t>
      </w:r>
    </w:p>
    <w:p>
      <w:r>
        <w:t>[KB-07a52d34-9d2d-49a6-9607-4c192d332f06]</w:t>
      </w:r>
    </w:p>
    <w:p>
      <w:r>
        <w:t>[KB-07f6a1ef-78bb-49fa-abd6-33ea2c8f0b91]</w:t>
      </w:r>
    </w:p>
    <w:p>
      <w:r>
        <w:t>[KB-0811c699-39ae-413a-bc36-46b61d472a78]</w:t>
      </w:r>
    </w:p>
    <w:p>
      <w:r>
        <w:t>[KB-08459d3c-cf60-4021-9822-34a48d940c94]</w:t>
      </w:r>
    </w:p>
    <w:p>
      <w:r>
        <w:t>[KB-08e17a43-c7af-4671-b584-7e983f87eb2e]</w:t>
      </w:r>
    </w:p>
    <w:p>
      <w:r>
        <w:t>[KB-0910e88e-c115-4412-a137-d96b5c1a2082]</w:t>
      </w:r>
    </w:p>
    <w:p>
      <w:r>
        <w:t>[KB-092b662f-1233-4421-8d0a-d97f8816acb2]</w:t>
      </w:r>
    </w:p>
    <w:p>
      <w:r>
        <w:t>[KB-09660b4f-7cb4-4737-8c90-b5cf64ef0554]</w:t>
      </w:r>
    </w:p>
    <w:p>
      <w:r>
        <w:t>[KB-0972bd0e-7d3f-4b2c-a364-813e023a3495]</w:t>
      </w:r>
    </w:p>
    <w:p>
      <w:r>
        <w:t>[KB-099f452d-6415-4965-a0de-aedad4b7b29a]</w:t>
      </w:r>
    </w:p>
    <w:p>
      <w:r>
        <w:t>[KB-09b32d55-2934-4d57-b668-e8676f9b4029]</w:t>
      </w:r>
    </w:p>
    <w:p>
      <w:r>
        <w:t>[KB-09bdc795-d338-439a-af17-853adeb27601]</w:t>
      </w:r>
    </w:p>
    <w:p>
      <w:r>
        <w:t>[KB-09fc78c7-ddc6-4c98-9c25-8d1360ebfff6]</w:t>
      </w:r>
    </w:p>
    <w:p>
      <w:r>
        <w:t>[KB-0a1640fc-d3df-49c8-9862-d52514894afd]</w:t>
      </w:r>
    </w:p>
    <w:p>
      <w:r>
        <w:t>[KB-0a29f647-2e75-4277-9319-c5b476ad7f65]</w:t>
      </w:r>
    </w:p>
    <w:p>
      <w:r>
        <w:t>[KB-0a36efdc-f63e-4c6b-8191-220e34d8af3f]</w:t>
      </w:r>
    </w:p>
    <w:p>
      <w:r>
        <w:t>[KB-0a7d4d64-4d48-4214-94eb-2f3f278ec66a]</w:t>
      </w:r>
    </w:p>
    <w:p>
      <w:r>
        <w:t>[KB-0ab27bb4-8b09-4d0c-9cc9-0ad54c627f79]</w:t>
      </w:r>
    </w:p>
    <w:p>
      <w:r>
        <w:t>[KB-0acf92c0-d8d4-41a3-9aac-3588586dee43]</w:t>
      </w:r>
    </w:p>
    <w:p>
      <w:r>
        <w:t>[KB-0ad2d5a6-1c32-426e-b9db-8c8bd6d32e36]</w:t>
      </w:r>
    </w:p>
    <w:p>
      <w:r>
        <w:t>[KB-0b7e0a62-a0eb-4655-adb4-6a8ea44634ac]</w:t>
      </w:r>
    </w:p>
    <w:p>
      <w:r>
        <w:t>[KB-0bb43f77-7a23-478e-a5ba-46be47c0e43d]</w:t>
      </w:r>
    </w:p>
    <w:p>
      <w:r>
        <w:t>[KB-0bbfa27a-07fc-4e8b-97d9-072a18643d2c]</w:t>
      </w:r>
    </w:p>
    <w:p>
      <w:r>
        <w:t>[KB-0be923a4-37a5-4ac5-938f-f822192b04ea]</w:t>
      </w:r>
    </w:p>
    <w:p>
      <w:r>
        <w:t>[KB-0c8b2f23-4ce6-49fb-8291-9b8284514111]</w:t>
      </w:r>
    </w:p>
    <w:p>
      <w:r>
        <w:t>[KB-0ca87db7-5957-4afe-950c-14c81a2b8417]</w:t>
      </w:r>
    </w:p>
    <w:p>
      <w:r>
        <w:t>[KB-0ce6118c-66b7-46ea-a319-5b56de9277d1]</w:t>
      </w:r>
    </w:p>
    <w:p>
      <w:r>
        <w:t>[KB-0d1f54c1-2d2d-4995-815c-e64ccfcc896c]</w:t>
      </w:r>
    </w:p>
    <w:p>
      <w:r>
        <w:t>[KB-0d3f16d9-bca7-4fde-a49e-b12798f2f65f]</w:t>
      </w:r>
    </w:p>
    <w:p>
      <w:r>
        <w:t>[KB-0d4f3b2d-e6a1-4952-91de-949775334549]</w:t>
      </w:r>
    </w:p>
    <w:p>
      <w:r>
        <w:t>[KB-0d68a188-98de-4d15-8c26-57bf3ebce367]</w:t>
      </w:r>
    </w:p>
    <w:p>
      <w:r>
        <w:t>[KB-0d7daadd-e958-4592-900a-55db91f8aa55]</w:t>
      </w:r>
    </w:p>
    <w:p>
      <w:r>
        <w:t>[KB-0d9e59c7-0414-46c2-b302-2f4cbc1e9e88]</w:t>
      </w:r>
    </w:p>
    <w:p>
      <w:r>
        <w:t>[KB-0dd190a0-e9fd-476b-ac4e-13639552b80f]</w:t>
      </w:r>
    </w:p>
    <w:p>
      <w:r>
        <w:t>[KB-0df1eb16-4624-4782-a10f-fc337ac8e201]</w:t>
      </w:r>
    </w:p>
    <w:p>
      <w:r>
        <w:t>[KB-0df42bdb-cc7c-407b-96d3-3cd1ae5caee0]</w:t>
      </w:r>
    </w:p>
    <w:p>
      <w:r>
        <w:t>[KB-0df4e572-817c-4ff3-92c9-d5e90da97450]</w:t>
      </w:r>
    </w:p>
    <w:p>
      <w:r>
        <w:t>[KB-0e0f1dd0-0f46-4d13-a092-e3cdc6fdd205]</w:t>
      </w:r>
    </w:p>
    <w:p>
      <w:r>
        <w:t>[KB-0e28e3cb-6977-43b1-ba8e-1ed80f2de11e]</w:t>
      </w:r>
    </w:p>
    <w:p>
      <w:r>
        <w:t>[KB-0e2a39a2-11b3-4281-9a62-81f7f1d6ca96]</w:t>
      </w:r>
    </w:p>
    <w:p>
      <w:r>
        <w:t>[KB-0e7db777-ce75-42c0-aac9-256614f5e8a4]</w:t>
      </w:r>
    </w:p>
    <w:p>
      <w:r>
        <w:t>[KB-0e90d327-2678-405f-b35a-294b5435dc66]</w:t>
      </w:r>
    </w:p>
    <w:p>
      <w:r>
        <w:t>[KB-0f3989d4-36c1-4054-923c-c250f04c3ec3]</w:t>
      </w:r>
    </w:p>
    <w:p>
      <w:r>
        <w:t>[KB-0f4b3d8c-3571-41cc-9240-3ef463769553]</w:t>
      </w:r>
    </w:p>
    <w:p>
      <w:r>
        <w:t>[KB-0f930ddc-1f3a-4014-a015-49fe1808f8d8]</w:t>
      </w:r>
    </w:p>
    <w:p>
      <w:r>
        <w:t>[KB-0f977811-659b-4352-83da-fbe73477c71a]</w:t>
      </w:r>
    </w:p>
    <w:p>
      <w:r>
        <w:t>[KB-0fe22481-10a3-470a-a77b-7ae5a00e43d5]</w:t>
      </w:r>
    </w:p>
    <w:p>
      <w:r>
        <w:t>[KB-10300d8a-a98a-4726-9be3-3957c2fe7bf4]</w:t>
      </w:r>
    </w:p>
    <w:p>
      <w:r>
        <w:t>[KB-10744011-e9ca-48b5-ac6d-4f9f3627b7e6]</w:t>
      </w:r>
    </w:p>
    <w:p>
      <w:r>
        <w:t>[KB-10cd29b3-2499-442b-a7cb-afca2c7685cc]</w:t>
      </w:r>
    </w:p>
    <w:p>
      <w:r>
        <w:t>[KB-10d5f9a3-a276-437c-8028-497526cd0311]</w:t>
      </w:r>
    </w:p>
    <w:p>
      <w:r>
        <w:t>[KB-10f96c45-1a22-4b3c-bd3c-103132a3f260]</w:t>
      </w:r>
    </w:p>
    <w:p>
      <w:r>
        <w:t>[KB-110bd1b1-0680-48fd-9bf9-6a5929dbbdec]</w:t>
      </w:r>
    </w:p>
    <w:p>
      <w:r>
        <w:t>[KB-116f84fb-2eec-4493-9762-414a92624981]</w:t>
      </w:r>
    </w:p>
    <w:p>
      <w:r>
        <w:t>[KB-11739ab0-b209-41e4-b73e-7d7e0c4338b2]</w:t>
      </w:r>
    </w:p>
    <w:p>
      <w:r>
        <w:t>[KB-11a00e64-dc22-473f-a4a2-4046f368bb23]</w:t>
      </w:r>
    </w:p>
    <w:p>
      <w:r>
        <w:t>[KB-11fc9e4b-42d8-4ed0-b583-845f772b2fe7]</w:t>
      </w:r>
    </w:p>
    <w:p>
      <w:r>
        <w:t>[KB-1221ea85-cc30-4a56-af11-2cc43c539781]</w:t>
      </w:r>
    </w:p>
    <w:p>
      <w:r>
        <w:t>[KB-122a0e69-72e1-4891-b803-2163e2cfc20c]</w:t>
      </w:r>
    </w:p>
    <w:p>
      <w:r>
        <w:t>[KB-122ffdd6-c824-4443-8d2b-baab3d94a6ec]</w:t>
      </w:r>
    </w:p>
    <w:p>
      <w:r>
        <w:t>[KB-12630a12-8828-46e2-8e95-92081f0ba6de]</w:t>
      </w:r>
    </w:p>
    <w:p>
      <w:r>
        <w:t>[KB-130f925a-8f2d-477a-a7f2-897f54820d79]</w:t>
      </w:r>
    </w:p>
    <w:p>
      <w:r>
        <w:t>[KB-13151751-d3f5-4762-8328-99c30f3d6398]</w:t>
      </w:r>
    </w:p>
    <w:p>
      <w:r>
        <w:t>[KB-131c1759-15a3-44df-a1d7-6ebd04de62ff]</w:t>
      </w:r>
    </w:p>
    <w:p>
      <w:r>
        <w:t>[KB-140ca7f3-3348-4419-b06b-89561882a35e]</w:t>
      </w:r>
    </w:p>
    <w:p>
      <w:r>
        <w:t>[KB-142f63e0-d5ed-4852-af1e-14829f84f583]</w:t>
      </w:r>
    </w:p>
    <w:p>
      <w:r>
        <w:t>[KB-146a6a29-932f-485d-96d6-6a92ee610336]</w:t>
      </w:r>
    </w:p>
    <w:p>
      <w:r>
        <w:t>[KB-1489f684-99bc-4d2f-a85f-14c1ec2b256b]</w:t>
      </w:r>
    </w:p>
    <w:p>
      <w:r>
        <w:t>[KB-14f9bf12-e749-4f9c-9b8e-30abc231aa34]</w:t>
      </w:r>
    </w:p>
    <w:p>
      <w:r>
        <w:t>[KB-150eb89c-77b0-415b-a547-3ed0502eec24]</w:t>
      </w:r>
    </w:p>
    <w:p>
      <w:r>
        <w:t>[KB-154a8a35-d445-4bba-9ae4-19c45a53d758]</w:t>
      </w:r>
    </w:p>
    <w:p>
      <w:r>
        <w:t>[KB-1554a441-9086-4371-85f6-cb4d7472ee1b]</w:t>
      </w:r>
    </w:p>
    <w:p>
      <w:r>
        <w:t>[KB-15596807-701d-4357-8083-5cc6d631106b]</w:t>
      </w:r>
    </w:p>
    <w:p>
      <w:r>
        <w:t>[KB-155b5f4a-d232-4166-bb96-ba158f86ceb1]</w:t>
      </w:r>
    </w:p>
    <w:p>
      <w:r>
        <w:t>[KB-1563a837-989f-4d17-993f-bb1396fc5774]</w:t>
      </w:r>
    </w:p>
    <w:p>
      <w:r>
        <w:t>[KB-159a81d5-18f2-41a8-9629-a593b8fc96e5]</w:t>
      </w:r>
    </w:p>
    <w:p>
      <w:r>
        <w:t>[KB-15aa67c7-0ace-4d42-8c36-b17874f98d95]</w:t>
      </w:r>
    </w:p>
    <w:p>
      <w:r>
        <w:t>[KB-1603dccf-0e13-426d-a4c3-527af9e69c16]</w:t>
      </w:r>
    </w:p>
    <w:p>
      <w:r>
        <w:t>[KB-16181d30-2dd3-421e-bab0-939cd85255d2]</w:t>
      </w:r>
    </w:p>
    <w:p>
      <w:r>
        <w:t>[KB-161f44bf-9450-491f-b894-1fd70c185060]</w:t>
      </w:r>
    </w:p>
    <w:p>
      <w:r>
        <w:t>[KB-164d0379-7c2b-40f0-a7d2-20a3ae670ce4]</w:t>
      </w:r>
    </w:p>
    <w:p>
      <w:r>
        <w:t>[KB-16e42083-f456-49a3-959d-419cdb9fc31d]</w:t>
      </w:r>
    </w:p>
    <w:p>
      <w:r>
        <w:t>[KB-169a3eb6-41b7-4fce-a195-bdee1db5c1dd]</w:t>
      </w:r>
    </w:p>
    <w:p>
      <w:r>
        <w:t>[KB-1714d093-cdf6-43c2-b866-d630dd5509e4]</w:t>
      </w:r>
    </w:p>
    <w:p>
      <w:r>
        <w:t>[KB-1718c2d8-b71b-4113-9906-a6d9765958ff]</w:t>
      </w:r>
    </w:p>
    <w:p>
      <w:r>
        <w:t>[KB-17241d34-125d-4e6f-8e0a-53ebb68f3584]</w:t>
      </w:r>
    </w:p>
    <w:p>
      <w:r>
        <w:t>[KB-17311270-7a01-481a-9526-02bb14b6ad4a]</w:t>
      </w:r>
    </w:p>
    <w:p>
      <w:r>
        <w:t>[KB-17882682-934f-443a-85ca-d7de75b618ad]</w:t>
      </w:r>
    </w:p>
    <w:p>
      <w:r>
        <w:t>[KB-17a58f06-2387-412d-bf37-2f4d751e1d7e]</w:t>
      </w:r>
    </w:p>
    <w:p>
      <w:r>
        <w:t>[KB-17c7593f-</w:t>
      </w:r>
    </w:p>
    <w:p>
      <w:pPr>
        <w:pStyle w:val="Heading2"/>
      </w:pPr>
      <w:r>
        <w:t>1.1 Defining the Modern Role: The Full-Stack AI Practitioner</w:t>
      </w:r>
    </w:p>
    <w:p>
      <w:r>
        <w:t>[ISO-29148 Section]</w:t>
      </w:r>
    </w:p>
    <w:p>
      <w:r>
        <w:rPr>
          <w:b/>
        </w:rPr>
        <w:t>1.1 Defining the Modern Role: The Full-Stack AI Practitioner</w:t>
      </w:r>
    </w:p>
    <w:p>
      <w:r>
        <w:t>[GAP: Missing data for 1.1 Defining the Modern Role: The Full-Stack AI Practitioner]</w:t>
      </w:r>
    </w:p>
    <w:p>
      <w:r>
        <w:t>No information regarding the definition, responsibilities, or scope of the "Full-Stack AI Practitioner" role is present in the provided context. No relevant content describing modern AI practitioner competencies, required skills, or architectural responsibilities has been identified in any of the referenced knowledge blocks.</w:t>
      </w:r>
    </w:p>
    <w:p>
      <w:r>
        <w:t>If additional context is provided, this section will be updated accordingly.</w:t>
      </w:r>
    </w:p>
    <w:p>
      <w:r>
        <w:t>[KB-0031eb4d-b217-4c57-afd1-aeb23513a34e] through [KB-1a54c453-d6ee-488f-bbdc-311c467a9661]</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implementation practices are defined by strict boundaries and explicit limitations, ensuring reliability, security, and maintainability. This section documents the foundational engineering constraints, quality attributes, and technical debt that shape the system’s capabilities and future evolution.</w:t>
      </w:r>
    </w:p>
    <w:p>
      <w:pPr>
        <w:pStyle w:val="Heading2"/>
      </w:pPr>
      <w:r>
        <w:t>2.2 System Limitations and Constraints</w:t>
      </w:r>
    </w:p>
    <w:p>
      <w:r>
        <w:t>The system enforces a set of critical limitations that directly impact software design, operational procedures, and extensibility. These constraints are non-negotiable and must be adhered to in all engineering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2.2.1 Architectural Enforcement</w:t>
      </w:r>
    </w:p>
    <w:p>
      <w:pPr>
        <w:pStyle w:val="ListBullet"/>
      </w:pPr>
      <w:r>
        <w:t>All service-to-service communication is synchronous REST over HTTP. There are no message brokers, event buses, or asynchronous communication channels. Timeouts are strictly enforced (30 seconds for payments, 10 seconds for notifications and webhooks).</w:t>
      </w:r>
    </w:p>
    <w:p>
      <w:r>
        <w:t>[KB-0d7daadd-e958-4592-900a-55db91f8aa55]</w:t>
      </w:r>
    </w:p>
    <w:p>
      <w:pPr>
        <w:pStyle w:val="ListBullet"/>
      </w:pPr>
      <w:r>
        <w:t>The system does not support batch or parallel processing for order creation, payment, or notification. All operations are processed one at a time, resulting in increased latency for large-scale operations (e.g., 10,000 orders require 10,000 API calls, with total processing time being the sum of all sequential operations).</w:t>
      </w:r>
    </w:p>
    <w:p>
      <w:r>
        <w:t>[KB-150eb89c-77b0-415b-a547-3ed0502eec24]</w:t>
      </w:r>
    </w:p>
    <w:p>
      <w:pPr>
        <w:pStyle w:val="ListBullet"/>
      </w:pPr>
      <w:r>
        <w:t>There is no support for CSV or file-based import of orders. All orders must be entered individually through the REST API or management interface.</w:t>
      </w:r>
    </w:p>
    <w:p>
      <w:r>
        <w:t>[KB-0a36efdc-f63e-4c6b-8191-220e34d8af3f]</w:t>
      </w:r>
    </w:p>
    <w:p>
      <w:pPr>
        <w:pStyle w:val="Heading3"/>
      </w:pPr>
      <w:r>
        <w:t>2.2.2 Data Model and API Contract Limitations</w:t>
      </w:r>
    </w:p>
    <w:p>
      <w:pPr>
        <w:pStyle w:val="ListBullet"/>
      </w:pPr>
      <w:r>
        <w:t>The orders table schema does not include batch</w:t>
      </w:r>
      <w:r>
        <w:rPr>
          <w:i/>
        </w:rPr>
        <w:t>id, csv</w:t>
      </w:r>
      <w:r>
        <w:t>source, or bulk</w:t>
      </w:r>
      <w:r>
        <w:rPr>
          <w:i/>
        </w:rPr>
        <w:t>import</w:t>
      </w:r>
      <w:r>
        <w:t>group fields. There is no mechanism to track which orders belong to a batch import.</w:t>
      </w:r>
    </w:p>
    <w:p>
      <w:r>
        <w:t>[KB-0f930ddc-1f3a-4014-a015-49fe1808f8d8]</w:t>
      </w:r>
    </w:p>
    <w:p>
      <w:pPr>
        <w:pStyle w:val="ListBullet"/>
      </w:pPr>
      <w:r>
        <w:t>Payment records enforce a 1:1 relationship with orders (order</w:t>
      </w:r>
      <w:r>
        <w:t>_</w:t>
      </w:r>
      <w:r>
        <w:t>id is UNIQUE), preventing any form of batch group processing.</w:t>
      </w:r>
    </w:p>
    <w:p>
      <w:r>
        <w:t>[KB-11739ab0-b209-41e4-b73e-7d7e0c4338b2]</w:t>
      </w:r>
    </w:p>
    <w:p>
      <w:pPr>
        <w:pStyle w:val="ListBullet"/>
      </w:pPr>
      <w:r>
        <w:t>The maximum amount per payment transaction is 1,000,000 JPY. There is no aggregation of amounts across multiple orders.</w:t>
      </w:r>
    </w:p>
    <w:p>
      <w:r>
        <w:t>[KB-10744011-e9ca-48b5-ac6d-4f9f-aead07c03d135]</w:t>
      </w:r>
    </w:p>
    <w:p>
      <w:pPr>
        <w:pStyle w:val="Heading3"/>
      </w:pPr>
      <w:r>
        <w:t>2.2.3 UI and Usability Constraints</w:t>
      </w:r>
    </w:p>
    <w:p>
      <w:pPr>
        <w:pStyle w:val="ListBullet"/>
      </w:pPr>
      <w:r>
        <w:t>The management interface disables CSV import functionality, displaying a warning banner and a grayed-out button labeled “CSVインポート（未実装）” (CSV Import [Not Implemented]).</w:t>
      </w:r>
    </w:p>
    <w:p>
      <w:r>
        <w:t>[KB-16181d30-2dd3-421e-bab0-939cd85255d2]</w:t>
      </w:r>
    </w:p>
    <w:p>
      <w:pPr>
        <w:pStyle w:val="ListBullet"/>
      </w:pPr>
      <w:r>
        <w:t>All dashboard statistics are computed client-side due to the absence of backend list-all endpoints.</w:t>
      </w:r>
    </w:p>
    <w:p>
      <w:r>
        <w:t>[KB-0a36efdc-f63e-4c6b-8191-220e34d8af3f]</w:t>
      </w:r>
    </w:p>
    <w:p>
      <w:pPr>
        <w:pStyle w:val="Heading2"/>
      </w:pPr>
      <w:r>
        <w:t>2.3 Quality Attributes</w:t>
      </w:r>
    </w:p>
    <w:p>
      <w:pPr>
        <w:pStyle w:val="Heading3"/>
      </w:pPr>
      <w:r>
        <w:t>2.3.1 Reliability</w:t>
      </w:r>
    </w:p>
    <w:p>
      <w:pPr>
        <w:pStyle w:val="ListBullet"/>
      </w:pPr>
      <w:r>
        <w:t>The system is designed to log all failures in cross-service calls but does not implement retry or circuit breaker mechanisms. Any failure in payment or notification results in the order status reverting to PENDING, and no further automated recovery is attempted.</w:t>
      </w:r>
    </w:p>
    <w:p>
      <w:r>
        <w:t>[KB-01305cb3-d331-4b4b-ba02-69ada467b41d], [KB-033639ab-c6f8-4f72-a373-bf76d05dd6cf]</w:t>
      </w:r>
    </w:p>
    <w:p>
      <w:pPr>
        <w:pStyle w:val="ListBullet"/>
      </w:pPr>
      <w:r>
        <w:t>There is no partial failure handling for batch operations (since batch operations are not supported).</w:t>
      </w:r>
    </w:p>
    <w:p>
      <w:r>
        <w:t>[KB-0a36efdc-f63e-4c6b-8191-220e34d8af3f]</w:t>
      </w:r>
    </w:p>
    <w:p>
      <w:pPr>
        <w:pStyle w:val="Heading3"/>
      </w:pPr>
      <w:r>
        <w:t>2.3.2 Performance</w:t>
      </w:r>
    </w:p>
    <w:p>
      <w:pPr>
        <w:pStyle w:val="ListBullet"/>
      </w:pPr>
      <w:r>
        <w:t>All order, payment, and notification processing is strictly sequential. For example, processing 10,000 orders will take at least 10,000 API calls, and notification delivery is rate-limited to 10 requests per second (minimum 1,000 seconds for 10,000 notifications).</w:t>
      </w:r>
    </w:p>
    <w:p>
      <w:r>
        <w:t>[KB-150eb89c-77b0-415b-a547-3ed0502eec24], [KB-06c5403a-d177-4525-b247-1d7ae37a86b8]</w:t>
      </w:r>
    </w:p>
    <w:p>
      <w:pPr>
        <w:pStyle w:val="ListBullet"/>
      </w:pPr>
      <w:r>
        <w:t>There is no parallelization or queue-based processing in the current architecture.</w:t>
      </w:r>
    </w:p>
    <w:p>
      <w:r>
        <w:t>[KB-04a84995-0820-4319-9d26-c1582821058a]</w:t>
      </w:r>
    </w:p>
    <w:p>
      <w:pPr>
        <w:pStyle w:val="Heading3"/>
      </w:pPr>
      <w:r>
        <w:t>2.3.3 Security</w:t>
      </w:r>
    </w:p>
    <w:p>
      <w:pPr>
        <w:pStyle w:val="ListBullet"/>
      </w:pPr>
      <w:r>
        <w:t>The system enforces strict error handling: production error responses must never expose PHI, stack traces, SQL queries, internal file paths, server names, or framework version information. Violations are treated as security incidents.</w:t>
      </w:r>
    </w:p>
    <w:p>
      <w:r>
        <w:t>[KB-10300d8a-a98a-4726-9bfe-3957c2fe7bf4], [KB-140ca7f3-3348-4419-b06b-89561882a35e]</w:t>
      </w:r>
    </w:p>
    <w:p>
      <w:pPr>
        <w:pStyle w:val="ListBullet"/>
      </w:pPr>
      <w:r>
        <w:t>All PHI responses include `Cache-Control: no-store` and `Pragma: no-cache` headers to prevent client-side caching.</w:t>
      </w:r>
    </w:p>
    <w:p>
      <w:r>
        <w:t>[KB-16e42083-f456-49a3-959d-419cdb9fc31d]</w:t>
      </w:r>
    </w:p>
    <w:p>
      <w:pPr>
        <w:pStyle w:val="Heading2"/>
      </w:pPr>
      <w:r>
        <w:t>2.4 Technical Debt and Migration Drivers</w:t>
      </w:r>
    </w:p>
    <w:p>
      <w:pPr>
        <w:pStyle w:val="ListBullet"/>
      </w:pPr>
      <w:r>
        <w:t>The absence of batch processing, parallelization, and modern import/export capabilities is a recognized technical debt. These limitations are a primary driver for migration to a new architecture that supports scalable, efficient, and user-friendly operations.</w:t>
      </w:r>
    </w:p>
    <w:p>
      <w:r>
        <w:t>[KB-0a36efdc-f63e-4c6b-8191-220e34d8af3f], [KB-182a559f-06da-4c2b-add7-45a2bb103327]</w:t>
      </w:r>
    </w:p>
    <w:p>
      <w:pPr>
        <w:pStyle w:val="ListBullet"/>
      </w:pPr>
      <w:r>
        <w:t>The cost and risk associated with maintaining the legacy system are significant, justifying migration on risk reduction and productivity improvement grounds.</w:t>
      </w:r>
    </w:p>
    <w:p>
      <w:r>
        <w:t>[KB-1714d093-cdf6-43c2-b866-d630dd5509e4]</w:t>
      </w:r>
    </w:p>
    <w:p>
      <w:pPr>
        <w:pStyle w:val="Heading2"/>
      </w:pPr>
      <w:r>
        <w:t>2.5 Summary Table: Engineering Foundation</w:t>
      </w:r>
    </w:p>
    <w:tbl>
      <w:tblPr>
        <w:tblStyle w:val="TableGrid"/>
        <w:tblW w:type="auto" w:w="0"/>
        <w:tblLook w:firstColumn="1" w:firstRow="1" w:lastColumn="0" w:lastRow="0" w:noHBand="0" w:noVBand="1" w:val="04A0"/>
      </w:tblPr>
      <w:tblGrid>
        <w:gridCol w:w="2880"/>
        <w:gridCol w:w="2880"/>
        <w:gridCol w:w="2880"/>
      </w:tblGrid>
      <w:tr>
        <w:tc>
          <w:tcPr>
            <w:tcW w:type="dxa" w:w="2880"/>
          </w:tcPr>
          <w:p>
            <w:r>
              <w:t>Attribute</w:t>
            </w:r>
          </w:p>
        </w:tc>
        <w:tc>
          <w:tcPr>
            <w:tcW w:type="dxa" w:w="2880"/>
          </w:tcPr>
          <w:p>
            <w:r>
              <w:t>Current State</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REST API, no batch or CSV import</w:t>
            </w:r>
          </w:p>
        </w:tc>
        <w:tc>
          <w:tcPr>
            <w:tcW w:type="dxa" w:w="2880"/>
          </w:tcPr>
          <w:p>
            <w:r>
              <w:t>High operational overhead</w:t>
            </w:r>
          </w:p>
        </w:tc>
      </w:tr>
      <w:tr>
        <w:tc>
          <w:tcPr>
            <w:tcW w:type="dxa" w:w="2880"/>
          </w:tcPr>
          <w:p>
            <w:r>
              <w:t>Payment</w:t>
            </w:r>
          </w:p>
        </w:tc>
        <w:tc>
          <w:tcPr>
            <w:tcW w:type="dxa" w:w="2880"/>
          </w:tcPr>
          <w:p>
            <w:r>
              <w:t>One transaction per order, no batch API, 1:1 order:payment, max 1,000,000 JPY per transaction</w:t>
            </w:r>
          </w:p>
        </w:tc>
        <w:tc>
          <w:tcPr>
            <w:tcW w:type="dxa" w:w="2880"/>
          </w:tcPr>
          <w:p>
            <w:r>
              <w:t>Low throughput, high latency</w:t>
            </w:r>
          </w:p>
        </w:tc>
      </w:tr>
      <w:tr>
        <w:tc>
          <w:tcPr>
            <w:tcW w:type="dxa" w:w="2880"/>
          </w:tcPr>
          <w:p>
            <w:r>
              <w:t>Notification</w:t>
            </w:r>
          </w:p>
        </w:tc>
        <w:tc>
          <w:tcPr>
            <w:tcW w:type="dxa" w:w="2880"/>
          </w:tcPr>
          <w:p>
            <w:r>
              <w:t>One notification per API call, rate-limited (10/sec), no bulk notification API</w:t>
            </w:r>
          </w:p>
        </w:tc>
        <w:tc>
          <w:tcPr>
            <w:tcW w:type="dxa" w:w="2880"/>
          </w:tcPr>
          <w:p>
            <w:r>
              <w:t>Slow for large batches</w:t>
            </w:r>
          </w:p>
        </w:tc>
      </w:tr>
      <w:tr>
        <w:tc>
          <w:tcPr>
            <w:tcW w:type="dxa" w:w="2880"/>
          </w:tcPr>
          <w:p>
            <w:r>
              <w:t>Data Model</w:t>
            </w:r>
          </w:p>
        </w:tc>
        <w:tc>
          <w:tcPr>
            <w:tcW w:type="dxa" w:w="2880"/>
          </w:tcPr>
          <w:p>
            <w:r>
              <w:t>No batch tracking fields, no import source tracking</w:t>
            </w:r>
          </w:p>
        </w:tc>
        <w:tc>
          <w:tcPr>
            <w:tcW w:type="dxa" w:w="2880"/>
          </w:tcPr>
          <w:p>
            <w:r>
              <w:t>No batch traceability</w:t>
            </w:r>
          </w:p>
        </w:tc>
      </w:tr>
      <w:tr>
        <w:tc>
          <w:tcPr>
            <w:tcW w:type="dxa" w:w="2880"/>
          </w:tcPr>
          <w:p>
            <w:r>
              <w:t>UI/UX</w:t>
            </w:r>
          </w:p>
        </w:tc>
        <w:tc>
          <w:tcPr>
            <w:tcW w:type="dxa" w:w="2880"/>
          </w:tcPr>
          <w:p>
            <w:r>
              <w:t>CSV import button disabled, client-side-only aggregation</w:t>
            </w:r>
          </w:p>
        </w:tc>
        <w:tc>
          <w:tcPr>
            <w:tcW w:type="dxa" w:w="2880"/>
          </w:tcPr>
          <w:p>
            <w:r>
              <w:t>User frustration, inefficiency</w:t>
            </w:r>
          </w:p>
        </w:tc>
      </w:tr>
      <w:tr>
        <w:tc>
          <w:tcPr>
            <w:tcW w:type="dxa" w:w="2880"/>
          </w:tcPr>
          <w:p>
            <w:r>
              <w:t>Error Handling</w:t>
            </w:r>
          </w:p>
        </w:tc>
        <w:tc>
          <w:tcPr>
            <w:tcW w:type="dxa" w:w="2880"/>
          </w:tcPr>
          <w:p>
            <w:r>
              <w:t>No PHI or internal details in errors, strict compliance</w:t>
            </w:r>
          </w:p>
        </w:tc>
        <w:tc>
          <w:tcPr>
            <w:tcW w:type="dxa" w:w="2880"/>
          </w:tcPr>
          <w:p>
            <w:r>
              <w:t>High security posture</w:t>
            </w:r>
          </w:p>
        </w:tc>
      </w:tr>
      <w:tr>
        <w:tc>
          <w:tcPr>
            <w:tcW w:type="dxa" w:w="2880"/>
          </w:tcPr>
          <w:p>
            <w:r>
              <w:t>Technical Debt</w:t>
            </w:r>
          </w:p>
        </w:tc>
        <w:tc>
          <w:tcPr>
            <w:tcW w:type="dxa" w:w="2880"/>
          </w:tcPr>
          <w:p>
            <w:r>
              <w:t>No batch/parallel processing, no import/export, legacy constraints</w:t>
            </w:r>
          </w:p>
        </w:tc>
        <w:tc>
          <w:tcPr>
            <w:tcW w:type="dxa" w:w="2880"/>
          </w:tcPr>
          <w:p>
            <w:r>
              <w:t>Migration required</w:t>
            </w:r>
          </w:p>
        </w:tc>
      </w:tr>
    </w:tbl>
    <w:p>
      <w:r>
        <w:t>[KB-146a6a29-932f-485d-96d6-6a92ee610336], [KB-0a36efdc-f63e-4c6b-8191-220e34d8af3f], [KB-150eb89c-77b0-415b-a547-3ed0502eec24], [KB-16181d30-2dd3-421e-bab0-939cd85255d2], [KB-10300d8a-a98a-4726-9bfe-3957c2fe7bf4]</w:t>
      </w:r>
    </w:p>
    <w:p>
      <w:r>
        <w:t>---</w:t>
      </w:r>
    </w:p>
    <w:p>
      <w:r>
        <w:t>This foundation of explicit constraints and enforced quality attributes defines the current engineering landscape. Any enhancement or migration must address these limitations to achieve modern, scalable, and secure software engineering standards.</w:t>
      </w:r>
    </w:p>
    <w:p>
      <w:pPr>
        <w:pStyle w:val="Heading2"/>
      </w:pPr>
      <w:r>
        <w:t>2.1 Beyond Algorithms: The Primacy of System Design and Architecture</w:t>
      </w:r>
    </w:p>
    <w:p>
      <w:pPr>
        <w:pStyle w:val="Heading2"/>
      </w:pPr>
      <w:r>
        <w:t>2.1 Beyond Algorithms: The Primacy of System Design and Architecture</w:t>
      </w:r>
    </w:p>
    <w:p>
      <w:r>
        <w:t>The effectiveness, scalability, and reliability of the order management and processing platform are determined not solely by the sophistication of its algorithms, but fundamentally by the underlying system design and architectural choices. The current system exhibits several critical architectural constraints that directly impact operational efficiency, maintainability, and the ability to meet evolving business requirements.</w:t>
      </w:r>
    </w:p>
    <w:p>
      <w:pPr>
        <w:pStyle w:val="Heading3"/>
      </w:pPr>
      <w:r>
        <w:t>2.1.1 Architectural Constraints and Their Impact</w:t>
      </w:r>
    </w:p>
    <w:p>
      <w:r>
        <w:t>The present architecture enforces a single-entry, sequential processing model for order creation, payment, and notification workflows. The following table summarizes key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are not a result of algorithmic deficiencies, but rather stem from foundational architectural decisions:</w:t>
      </w:r>
    </w:p>
    <w:p>
      <w:pPr>
        <w:pStyle w:val="ListBullet"/>
      </w:pPr>
      <w:r>
        <w:rPr>
          <w:b/>
        </w:rPr>
        <w:t>Synchronous REST-only inter-service communication:</w:t>
      </w:r>
      <w:r>
        <w:t xml:space="preserve"> All service-to-service calls are synchronous REST over HTTP, with no message broker, event bus, or asynchronous channel present. This enforces strict sequential execution and increases latency for multi-step operations.</w:t>
      </w:r>
    </w:p>
    <w:p>
      <w:r>
        <w:t>[KB-0d7daadd-e958-4592-900a-55db91f8aa55]</w:t>
      </w:r>
    </w:p>
    <w:p>
      <w:pPr>
        <w:pStyle w:val="ListBullet"/>
      </w:pPr>
      <w:r>
        <w:rPr>
          <w:b/>
        </w:rPr>
        <w:t>No support for batch operations:</w:t>
      </w:r>
      <w:r>
        <w:t xml:space="preserve"> There is no API or UI for bulk order creation, CSV import, or batch payment/notification processing. High-volume clients must submit thousands of individual API calls, resulting in extremely slow throughput and increased operational risk.</w:t>
      </w:r>
    </w:p>
    <w:p>
      <w:r>
        <w:t>[KB-0a36efdc-f63e-4c6b-8191-220e34d8af3f], [KB-05b70fbd-4026-4ac9-b1e2-e21dabe7da5c], [KB-146a6a29-932f-485d-96d6-6a92ee610336]</w:t>
      </w:r>
    </w:p>
    <w:p>
      <w:pPr>
        <w:pStyle w:val="ListBullet"/>
      </w:pPr>
      <w:r>
        <w:rPr>
          <w:b/>
        </w:rPr>
        <w:t>Strict data model constraints:</w:t>
      </w:r>
      <w:r>
        <w:t xml:space="preserve"> The database schema lacks batch identifiers (e.g., batch</w:t>
      </w:r>
      <w:r>
        <w:rPr>
          <w:i/>
        </w:rPr>
        <w:t>id, csv</w:t>
      </w:r>
      <w:r>
        <w:t>source, bulk</w:t>
      </w:r>
      <w:r>
        <w:rPr>
          <w:i/>
        </w:rPr>
        <w:t>import</w:t>
      </w:r>
      <w:r>
        <w:t>group), making it impossible to correlate or track orders belonging to the same import or operational batch.</w:t>
      </w:r>
    </w:p>
    <w:p>
      <w:r>
        <w:t>[KB-0f930ddc-3571-41cc-9aac-3588586dee43], [KB-02c65582-456a-4ffe-8f7b-7d37af08e656]</w:t>
      </w:r>
    </w:p>
    <w:p>
      <w:pPr>
        <w:pStyle w:val="ListBullet"/>
      </w:pPr>
      <w:r>
        <w:rPr>
          <w:b/>
        </w:rPr>
        <w:t>No parallel or asynchronous processing:</w:t>
      </w:r>
      <w:r>
        <w:t xml:space="preserve"> All cross-service operations (order creation, payment, notification) are executed sequentially. There is no queueing, parallelization, or circuit breaker mechanism, which further limits throughput and resilience.</w:t>
      </w:r>
    </w:p>
    <w:p>
      <w:r>
        <w:t>[KB-033639ab-c6f8-4f72-a373-bf76d05dd6cf], [KB-0a36efdc-f63e-4c6b-8191-220e34d8af3f], [KB-150eb89c-77b0-415b-a547-3ed0502eec24]</w:t>
      </w:r>
    </w:p>
    <w:p>
      <w:pPr>
        <w:pStyle w:val="Heading3"/>
      </w:pPr>
      <w:r>
        <w:t>2.1.2 Performance and Scalability Limitations</w:t>
      </w:r>
    </w:p>
    <w:p>
      <w:r>
        <w:t>The architectural choices above directly constrain system performance and scalability:</w:t>
      </w:r>
    </w:p>
    <w:p>
      <w:pPr>
        <w:pStyle w:val="ListBullet"/>
      </w:pPr>
      <w:r>
        <w:rPr>
          <w:b/>
        </w:rPr>
        <w:t>Throughput bottlenecks:</w:t>
      </w:r>
      <w:r>
        <w:t xml:space="preserve"> For example, processing 10,000 orders requires 10,000 individual API calls, each triggering its own payment and notification sequence. With notification rate limiting (10/sec), sending 10,000 confirmation emails alone takes a minimum of 17 minutes, not including order creation and payment processing time.</w:t>
      </w:r>
    </w:p>
    <w:p>
      <w:r>
        <w:t>[KB-04a84995-0820-4319-9d26-c1582821058a], [KB-06c5403a-d177-4525-b247-1d7ae37a86b8], [KB-150eb89c-77b0-415b-a547-3ed0502eec24]</w:t>
      </w:r>
    </w:p>
    <w:p>
      <w:pPr>
        <w:pStyle w:val="ListBullet"/>
      </w:pPr>
      <w:r>
        <w:rPr>
          <w:b/>
        </w:rPr>
        <w:t>High operational latency:</w:t>
      </w:r>
      <w:r>
        <w:t xml:space="preserve"> Because all steps are sequential and synchronous, the total latency for bulk operations is the sum of all individual step latencies, multiplied by the number of items.</w:t>
      </w:r>
    </w:p>
    <w:p>
      <w:pPr>
        <w:pStyle w:val="ListBullet"/>
      </w:pPr>
      <w:r>
        <w:rPr>
          <w:b/>
        </w:rPr>
        <w:t>No resilience for batch errors:</w:t>
      </w:r>
      <w:r>
        <w:t xml:space="preserve"> If a single item in a batch fails, there is no mechanism to continue processing the remaining items or to track partial successes/failures.</w:t>
      </w:r>
    </w:p>
    <w:p>
      <w:r>
        <w:t>[KB-04a84995-0820-4319-9d26-c1582821058a]</w:t>
      </w:r>
    </w:p>
    <w:p>
      <w:pPr>
        <w:pStyle w:val="Heading3"/>
      </w:pPr>
      <w:r>
        <w:t>2.1.3 System Design as the Primary Driver</w:t>
      </w:r>
    </w:p>
    <w:p>
      <w:r>
        <w:t>These constraints demonstrate that the primary limiting factor is not the efficiency of individual algorithms, but the overall system and architectural design. The absence of batch APIs, asynchronous processing, and appropriate data model support for bulk operations fundamentally restricts the system's ability to scale and adapt to business needs.</w:t>
      </w:r>
    </w:p>
    <w:p>
      <w:r>
        <w:rPr>
          <w:b/>
        </w:rPr>
        <w:t>Key architectural lessons:</w:t>
      </w:r>
    </w:p>
    <w:p>
      <w:pPr>
        <w:pStyle w:val="ListBullet"/>
      </w:pPr>
      <w:r>
        <w:t>System design decisions (e.g., communication patterns, data model extensibility, support for batch operations) have a more profound impact on capability, scalability, and maintainability than algorithmic optimizations alone.</w:t>
      </w:r>
    </w:p>
    <w:p>
      <w:pPr>
        <w:pStyle w:val="ListBullet"/>
      </w:pPr>
      <w:r>
        <w:t>Addressing business requirements such as high-volume order import, batch payment processing, and operational resilience requires architectural evolution, not just code-level changes.</w:t>
      </w:r>
    </w:p>
    <w:p>
      <w:r>
        <w:rPr>
          <w:b/>
        </w:rPr>
        <w:t>Conclusion:</w:t>
      </w:r>
    </w:p>
    <w:p>
      <w:r>
        <w:t>To achieve operational efficiency, scalability, and reliability, the primacy of system design and architecture must be recognized. Future enhancements must focus on architectural enablers—such as batch APIs, asynchronous workflows, and extensible data models—rather than solely on algorithmic improvements.</w:t>
      </w:r>
    </w:p>
    <w:p>
      <w:r>
        <w:t>[KB-146a6a29-932f-485d-96d6-6a92ee610336], [KB-0d7daadd-e958-4592-900a-55db91f8aa55], [KB-0a36efdc-f63e-4c6b-8191-220e34d8af3f], [KB-05b70fbd-4026-4ac9-b1e2-e21dabe7da5c], [KB-033639ab-c6f8-4f72-a373-bf76d05dd6cf], [KB-04a84995-0820-4319-9d26-c1582821058a], [KB-06c5403a-d177-4525-b247-1d7ae37a86b8], [KB-0f930ddc-3571-41cc-9240-3ef463769553], [KB-02c65582-456a-4ffe-8f7b-7d37af08e656], [KB-150eb89c-77b0-415b-a547-3ed0502eec24]</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foundational data management, processing, and integration capabilities that support all business and clinical operations. This layer encompasses the core database systems, data pipelines, audit logging, and batch processing mechanisms. It is critical for ensuring data integrity, security, performance, and compliance across the entire ecosystem.</w:t>
      </w:r>
    </w:p>
    <w:p>
      <w:pPr>
        <w:pStyle w:val="Heading2"/>
      </w:pPr>
      <w:r>
        <w:t>3.2.1 Database Architecture</w:t>
      </w:r>
    </w:p>
    <w:p>
      <w:r>
        <w:t>The system utilizes a multi-tiered database architecture, with the following key components:</w:t>
      </w:r>
    </w:p>
    <w:p>
      <w:pPr>
        <w:pStyle w:val="ListBullet"/>
      </w:pPr>
      <w:r>
        <w:rPr>
          <w:b/>
        </w:rPr>
        <w:t>PostgreSQL 16 (AWS RDS):</w:t>
      </w:r>
      <w:r>
        <w:t xml:space="preserve"> Primary transactional database for patient, clinical, billing, and operational data. ([KB-17a58f06-2387-412d-bf37-2f4d751e1d7e])</w:t>
      </w:r>
    </w:p>
    <w:p>
      <w:pPr>
        <w:pStyle w:val="ListBullet"/>
      </w:pPr>
      <w:r>
        <w:rPr>
          <w:b/>
        </w:rPr>
        <w:t>Audit Log Storage:</w:t>
      </w:r>
      <w:r>
        <w:t xml:space="preserve"> Audit logs are stored in PostgreSQL tables, with additional indexing and analysis capabilities provided by Elasticsearch and CloudWatch. ([KB-1a54c453-d6ee-488f-bbdc-311c467a9661])</w:t>
      </w:r>
    </w:p>
    <w:p>
      <w:pPr>
        <w:pStyle w:val="ListBullet"/>
      </w:pPr>
      <w:r>
        <w:rPr>
          <w:b/>
        </w:rPr>
        <w:t>Legacy Data Sources:</w:t>
      </w:r>
      <w:r>
        <w:t xml:space="preserve"> Migration from SQL Server 2012 and MS Access databases is ongoing, with data quality and schema remediation required prior to cutover. ([KB-17a58f06-2387-412d-bf37-2f4d751e1d7e])</w:t>
      </w:r>
    </w:p>
    <w:p>
      <w:pPr>
        <w:pStyle w:val="Heading3"/>
      </w:pPr>
      <w:r>
        <w:t>Key Database Schemas</w:t>
      </w:r>
    </w:p>
    <w:p>
      <w:pPr>
        <w:pStyle w:val="ListBullet"/>
      </w:pPr>
      <w:r>
        <w:rPr>
          <w:b/>
        </w:rPr>
        <w:t>Patient Schema:</w:t>
      </w:r>
      <w:r>
        <w:t xml:space="preserve"> Includes encrypted fields (e.g., ssn</w:t>
      </w:r>
      <w:r>
        <w:t>_</w:t>
      </w:r>
      <w:r>
        <w:t>encrypted), HMAC for searchable lookup, and status tracking. ([KB-15596807-701d-4357-8083-5cc6d631106b], [KB-17241d34-125d-4e6f-8e0a-53ebb68f3584])</w:t>
      </w:r>
    </w:p>
    <w:p>
      <w:pPr>
        <w:pStyle w:val="ListBullet"/>
      </w:pPr>
      <w:r>
        <w:rPr>
          <w:b/>
        </w:rPr>
        <w:t>Clinical Schema:</w:t>
      </w:r>
      <w:r>
        <w:t xml:space="preserve"> Tracks procedures, notes, diagnoses, and provider associations. ([KB-05932579-a094-4efa-b07d-4fd8f7d40895], [KB-19490149-75bb-4f7e-88be-5515ac62c3ef])</w:t>
      </w:r>
    </w:p>
    <w:p>
      <w:pPr>
        <w:pStyle w:val="ListBullet"/>
      </w:pPr>
      <w:r>
        <w:rPr>
          <w:b/>
        </w:rPr>
        <w:t>Billing Schema:</w:t>
      </w:r>
      <w:r>
        <w:t xml:space="preserve"> Includes payment, claim, adjustment, and ledger tables. ([KB-0548c640-f207-453f-bbb3-97a45b1fd6b6], [KB-1a037ecc-0573-4486-a579-f65cc38ff143])</w:t>
      </w:r>
    </w:p>
    <w:p>
      <w:pPr>
        <w:pStyle w:val="Heading2"/>
      </w:pPr>
      <w:r>
        <w:t>3.2.2 Data Processing and Integration</w:t>
      </w:r>
    </w:p>
    <w:p>
      <w:pPr>
        <w:pStyle w:val="Heading3"/>
      </w:pPr>
      <w:r>
        <w:t>Batch Processing and Import</w:t>
      </w:r>
    </w:p>
    <w:p>
      <w:pPr>
        <w:pStyle w:val="ListBullet"/>
      </w:pPr>
      <w:r>
        <w:rPr>
          <w:b/>
        </w:rPr>
        <w:t>Current Limitation:</w:t>
      </w:r>
      <w:r>
        <w:t xml:space="preserve"> The system does not support bulk or batch order creation. All orders must be created individually via REST API. There is no CSV/file-based import functionality, and no batch processing endpoints exist. ([KB-146a6a29-932f-485d-96d6-6a92ee610336], [KB-05b70fbd-4026-4ac9-b1e2-e21dabe7da5c], [KB-0a36efdc-f63e-4c6b-8191-220e34d8af3f])</w:t>
      </w:r>
    </w:p>
    <w:p>
      <w:pPr>
        <w:pStyle w:val="ListBullet"/>
      </w:pPr>
      <w:r>
        <w:rPr>
          <w:b/>
        </w:rPr>
        <w:t>Schema Constraint:</w:t>
      </w:r>
      <w:r>
        <w:t xml:space="preserve"> The orders table lacks batch</w:t>
      </w:r>
      <w:r>
        <w:rPr>
          <w:i/>
        </w:rPr>
        <w:t>id, csv</w:t>
      </w:r>
      <w:r>
        <w:t>source, and bulk</w:t>
      </w:r>
      <w:r>
        <w:rPr>
          <w:i/>
        </w:rPr>
        <w:t>import</w:t>
      </w:r>
      <w:r>
        <w:t>group columns, preventing tracking of batch imports. ([KB-0f930ddc-1f3a-4014-a015-49fe1808f8d])</w:t>
      </w:r>
    </w:p>
    <w:p>
      <w:pPr>
        <w:pStyle w:val="ListBullet"/>
      </w:pPr>
      <w:r>
        <w:rPr>
          <w:b/>
        </w:rPr>
        <w:t>Payment Processing:</w:t>
      </w:r>
      <w:r>
        <w:t xml:space="preserve"> Payments are processed one transaction at a time. No batch payment API exists; each order requires an individual payment API call. ([KB-146a6a29-932f-485d-96d6-6a92ee610336], [KB-11739ab0-b209-41e4-b73e-7d7e0c4338b2])</w:t>
      </w:r>
    </w:p>
    <w:p>
      <w:pPr>
        <w:pStyle w:val="ListBullet"/>
      </w:pPr>
      <w:r>
        <w:rPr>
          <w:b/>
        </w:rPr>
        <w:t>Notification Processing:</w:t>
      </w:r>
      <w:r>
        <w:t xml:space="preserve"> Notifications are sent individually per order. No bulk notification capability is present; each notification requires a separate API call. ([KB-0a7d4d64-4d48-4214-94eb-2f3f278ec66a])</w:t>
      </w:r>
    </w:p>
    <w:p>
      <w:pPr>
        <w:pStyle w:val="ListBullet"/>
      </w:pPr>
      <w:r>
        <w:rPr>
          <w:b/>
        </w:rPr>
        <w:t>Sequential Processing:</w:t>
      </w:r>
      <w:r>
        <w:t xml:space="preserve"> Cross-service calls (Order → Payment → Notification) execute sequentially. No parallel processing or queue-based mechanisms are implemented. ([KB-033639ab-c6f8-4f72-a373-bf76d05dd6cf], [KB-150eb89c-77b0-415b-a547-3ed0502eec24])</w:t>
      </w:r>
    </w:p>
    <w:p>
      <w:pPr>
        <w:pStyle w:val="Heading4"/>
      </w:pPr>
      <w:r>
        <w:t>Table: Batch Processing Limitations</w:t>
      </w:r>
    </w:p>
    <w:tbl>
      <w:tblPr>
        <w:tblStyle w:val="TableGrid"/>
        <w:tblW w:type="auto" w:w="0"/>
        <w:tblLook w:firstColumn="1" w:firstRow="1" w:lastColumn="0" w:lastRow="0" w:noHBand="0" w:noVBand="1" w:val="04A0"/>
      </w:tblPr>
      <w:tblGrid>
        <w:gridCol w:w="2880"/>
        <w:gridCol w:w="2880"/>
        <w:gridCol w:w="2880"/>
      </w:tblGrid>
      <w:tr>
        <w:tc>
          <w:tcPr>
            <w:tcW w:type="dxa" w:w="2880"/>
          </w:tcPr>
          <w:p>
            <w:r>
              <w:t>Limitation</w:t>
            </w:r>
          </w:p>
        </w:tc>
        <w:tc>
          <w:tcPr>
            <w:tcW w:type="dxa" w:w="2880"/>
          </w:tcPr>
          <w:p>
            <w:r>
              <w:t>Impact Area</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Order creation is single-entry only. No bulk or batch order creation.</w:t>
            </w:r>
          </w:p>
        </w:tc>
        <w:tc>
          <w:tcPr>
            <w:tcW w:type="dxa" w:w="2880"/>
          </w:tcPr>
          <w:p>
            <w:r>
              <w:t>Order Service</w:t>
            </w:r>
          </w:p>
        </w:tc>
        <w:tc>
          <w:tcPr>
            <w:tcW w:type="dxa" w:w="2880"/>
          </w:tcPr>
          <w:p>
            <w:r>
              <w:t>High</w:t>
            </w:r>
          </w:p>
        </w:tc>
      </w:tr>
      <w:tr>
        <w:tc>
          <w:tcPr>
            <w:tcW w:type="dxa" w:w="2880"/>
          </w:tcPr>
          <w:p>
            <w:r>
              <w:t>No CSV/file-based order import functionality.</w:t>
            </w:r>
          </w:p>
        </w:tc>
        <w:tc>
          <w:tcPr>
            <w:tcW w:type="dxa" w:w="2880"/>
          </w:tcPr>
          <w:p>
            <w:r>
              <w:t>Order Service</w:t>
            </w:r>
          </w:p>
        </w:tc>
        <w:tc>
          <w:tcPr>
            <w:tcW w:type="dxa" w:w="2880"/>
          </w:tcPr>
          <w:p>
            <w:r>
              <w:t>High</w:t>
            </w:r>
          </w:p>
        </w:tc>
      </w:tr>
      <w:tr>
        <w:tc>
          <w:tcPr>
            <w:tcW w:type="dxa" w:w="2880"/>
          </w:tcPr>
          <w:p>
            <w:r>
              <w:t>Payment processing handles one transaction at a time.</w:t>
            </w:r>
          </w:p>
        </w:tc>
        <w:tc>
          <w:tcPr>
            <w:tcW w:type="dxa" w:w="2880"/>
          </w:tcPr>
          <w:p>
            <w:r>
              <w:t>Payment Service</w:t>
            </w:r>
          </w:p>
        </w:tc>
        <w:tc>
          <w:tcPr>
            <w:tcW w:type="dxa" w:w="2880"/>
          </w:tcPr>
          <w:p>
            <w:r>
              <w:t>High</w:t>
            </w:r>
          </w:p>
        </w:tc>
      </w:tr>
      <w:tr>
        <w:tc>
          <w:tcPr>
            <w:tcW w:type="dxa" w:w="2880"/>
          </w:tcPr>
          <w:p>
            <w:r>
              <w:t>Notifications sent individually per order.</w:t>
            </w:r>
          </w:p>
        </w:tc>
        <w:tc>
          <w:tcPr>
            <w:tcW w:type="dxa" w:w="2880"/>
          </w:tcPr>
          <w:p>
            <w:r>
              <w:t>Notification Service</w:t>
            </w:r>
          </w:p>
        </w:tc>
        <w:tc>
          <w:tcPr>
            <w:tcW w:type="dxa" w:w="2880"/>
          </w:tcPr>
          <w:p>
            <w:r>
              <w:t>Medium</w:t>
            </w:r>
          </w:p>
        </w:tc>
      </w:tr>
      <w:tr>
        <w:tc>
          <w:tcPr>
            <w:tcW w:type="dxa" w:w="2880"/>
          </w:tcPr>
          <w:p>
            <w:r>
              <w:t>Cross-service calls are sequential. No parallel processing.</w:t>
            </w:r>
          </w:p>
        </w:tc>
        <w:tc>
          <w:tcPr>
            <w:tcW w:type="dxa" w:w="2880"/>
          </w:tcPr>
          <w:p>
            <w:r>
              <w:t>All Services</w:t>
            </w:r>
          </w:p>
        </w:tc>
        <w:tc>
          <w:tcPr>
            <w:tcW w:type="dxa" w:w="2880"/>
          </w:tcPr>
          <w:p>
            <w:r>
              <w:t>Medium</w:t>
            </w:r>
          </w:p>
        </w:tc>
      </w:tr>
      <w:tr>
        <w:tc>
          <w:tcPr>
            <w:tcW w:type="dxa" w:w="2880"/>
          </w:tcPr>
          <w:p>
            <w:r>
              <w:t>No progress tracking for batch operations.</w:t>
            </w:r>
          </w:p>
        </w:tc>
        <w:tc>
          <w:tcPr>
            <w:tcW w:type="dxa" w:w="2880"/>
          </w:tcPr>
          <w:p>
            <w:r>
              <w:t>All Services</w:t>
            </w:r>
          </w:p>
        </w:tc>
        <w:tc>
          <w:tcPr>
            <w:tcW w:type="dxa" w:w="2880"/>
          </w:tcPr>
          <w:p>
            <w:r>
              <w:t>Medium</w:t>
            </w:r>
          </w:p>
        </w:tc>
      </w:tr>
    </w:tbl>
    <w:p>
      <w:r>
        <w:t>([KB-146a6a29-932f-485d-96d6-6a92ee610336], [KB-0a7d4d64-4d48-4214-94eb-2f3f278ec66a])</w:t>
      </w:r>
    </w:p>
    <w:p>
      <w:pPr>
        <w:pStyle w:val="Heading3"/>
      </w:pPr>
      <w:r>
        <w:t>Data Validation and Integrity</w:t>
      </w:r>
    </w:p>
    <w:p>
      <w:pPr>
        <w:pStyle w:val="ListBullet"/>
      </w:pPr>
      <w:r>
        <w:rPr>
          <w:b/>
        </w:rPr>
        <w:t>Data Validation:</w:t>
      </w:r>
      <w:r>
        <w:t xml:space="preserve"> Record counts, financial balances, and FK integrity are verified during migration and ongoing operations. ([KB-0368630b-b7eb-445e-aa3b-de044dd2e57a])</w:t>
      </w:r>
    </w:p>
    <w:p>
      <w:pPr>
        <w:pStyle w:val="ListBullet"/>
      </w:pPr>
      <w:r>
        <w:rPr>
          <w:b/>
        </w:rPr>
        <w:t>De-duplication:</w:t>
      </w:r>
      <w:r>
        <w:t xml:space="preserve"> Patient de-duplication and merge processes are required before migration. ([KB-1714d093-cdf6-43c2-b866-d630dd5509e4])</w:t>
      </w:r>
    </w:p>
    <w:p>
      <w:pPr>
        <w:pStyle w:val="ListBullet"/>
      </w:pPr>
      <w:r>
        <w:rPr>
          <w:b/>
        </w:rPr>
        <w:t>Audit Logging:</w:t>
      </w:r>
      <w:r>
        <w:t xml:space="preserve"> Comprehensive audit logging is implemented for PHI access, modifications, and administrative actions. ([KB-122ffdd6-c824-4443-8d2b-baab3d94a6ec], [KB-059dda76-1df0-4539-a60b-e504ba4e11ea])</w:t>
      </w:r>
    </w:p>
    <w:p>
      <w:pPr>
        <w:pStyle w:val="Heading4"/>
      </w:pPr>
      <w:r>
        <w:t>Table: Data Validation Checks</w:t>
      </w:r>
    </w:p>
    <w:tbl>
      <w:tblPr>
        <w:tblStyle w:val="TableGrid"/>
        <w:tblW w:type="auto" w:w="0"/>
        <w:tblLook w:firstColumn="1" w:firstRow="1" w:lastColumn="0" w:lastRow="0" w:noHBand="0" w:noVBand="1" w:val="04A0"/>
      </w:tblPr>
      <w:tblGrid>
        <w:gridCol w:w="2880"/>
        <w:gridCol w:w="2880"/>
        <w:gridCol w:w="2880"/>
      </w:tblGrid>
      <w:tr>
        <w:tc>
          <w:tcPr>
            <w:tcW w:type="dxa" w:w="2880"/>
          </w:tcPr>
          <w:p>
            <w:r>
              <w:t>Validation Type</w:t>
            </w:r>
          </w:p>
        </w:tc>
        <w:tc>
          <w:tcPr>
            <w:tcW w:type="dxa" w:w="2880"/>
          </w:tcPr>
          <w:p>
            <w:r>
              <w:t>Tolerance</w:t>
            </w:r>
          </w:p>
        </w:tc>
        <w:tc>
          <w:tcPr>
            <w:tcW w:type="dxa" w:w="2880"/>
          </w:tcPr>
          <w:p>
            <w:r>
              <w:t>Result Target</w:t>
            </w:r>
          </w:p>
        </w:tc>
      </w:tr>
      <w:tr>
        <w:tc>
          <w:tcPr>
            <w:tcW w:type="dxa" w:w="2880"/>
          </w:tcPr>
          <w:p>
            <w:r>
              <w:t>-------------------------------------</w:t>
            </w:r>
          </w:p>
        </w:tc>
        <w:tc>
          <w:tcPr>
            <w:tcW w:type="dxa" w:w="2880"/>
          </w:tcPr>
          <w:p>
            <w:r>
              <w:t>-------------</w:t>
            </w:r>
          </w:p>
        </w:tc>
        <w:tc>
          <w:tcPr>
            <w:tcW w:type="dxa" w:w="2880"/>
          </w:tcPr>
          <w:p>
            <w:r>
              <w:t>--------------</w:t>
            </w:r>
          </w:p>
        </w:tc>
      </w:tr>
      <w:tr>
        <w:tc>
          <w:tcPr>
            <w:tcW w:type="dxa" w:w="2880"/>
          </w:tcPr>
          <w:p>
            <w:r>
              <w:t>Appointment record count match</w:t>
            </w:r>
          </w:p>
        </w:tc>
        <w:tc>
          <w:tcPr>
            <w:tcW w:type="dxa" w:w="2880"/>
          </w:tcPr>
          <w:p>
            <w:r>
              <w:t>0</w:t>
            </w:r>
          </w:p>
        </w:tc>
        <w:tc>
          <w:tcPr>
            <w:tcW w:type="dxa" w:w="2880"/>
          </w:tcPr>
          <w:p>
            <w:r>
              <w:t>Exact</w:t>
            </w:r>
          </w:p>
        </w:tc>
      </w:tr>
      <w:tr>
        <w:tc>
          <w:tcPr>
            <w:tcW w:type="dxa" w:w="2880"/>
          </w:tcPr>
          <w:p>
            <w:r>
              <w:t>Clinical note record count match</w:t>
            </w:r>
          </w:p>
        </w:tc>
        <w:tc>
          <w:tcPr>
            <w:tcW w:type="dxa" w:w="2880"/>
          </w:tcPr>
          <w:p>
            <w:r>
              <w:t>0</w:t>
            </w:r>
          </w:p>
        </w:tc>
        <w:tc>
          <w:tcPr>
            <w:tcW w:type="dxa" w:w="2880"/>
          </w:tcPr>
          <w:p>
            <w:r>
              <w:t>Exact</w:t>
            </w:r>
          </w:p>
        </w:tc>
      </w:tr>
      <w:tr>
        <w:tc>
          <w:tcPr>
            <w:tcW w:type="dxa" w:w="2880"/>
          </w:tcPr>
          <w:p>
            <w:r>
              <w:t>Financial balance reconciliation</w:t>
            </w:r>
          </w:p>
        </w:tc>
        <w:tc>
          <w:tcPr>
            <w:tcW w:type="dxa" w:w="2880"/>
          </w:tcPr>
          <w:p>
            <w:r>
              <w:t>$0.01</w:t>
            </w:r>
          </w:p>
        </w:tc>
        <w:tc>
          <w:tcPr>
            <w:tcW w:type="dxa" w:w="2880"/>
          </w:tcPr>
          <w:p>
            <w:r>
              <w:t>Exact</w:t>
            </w:r>
          </w:p>
        </w:tc>
      </w:tr>
      <w:tr>
        <w:tc>
          <w:tcPr>
            <w:tcW w:type="dxa" w:w="2880"/>
          </w:tcPr>
          <w:p>
            <w:r>
              <w:t>Insurance plan count match</w:t>
            </w:r>
          </w:p>
        </w:tc>
        <w:tc>
          <w:tcPr>
            <w:tcW w:type="dxa" w:w="2880"/>
          </w:tcPr>
          <w:p>
            <w:r>
              <w:t>0</w:t>
            </w:r>
          </w:p>
        </w:tc>
        <w:tc>
          <w:tcPr>
            <w:tcW w:type="dxa" w:w="2880"/>
          </w:tcPr>
          <w:p>
            <w:r>
              <w:t>Exact</w:t>
            </w:r>
          </w:p>
        </w:tc>
      </w:tr>
      <w:tr>
        <w:tc>
          <w:tcPr>
            <w:tcW w:type="dxa" w:w="2880"/>
          </w:tcPr>
          <w:p>
            <w:r>
              <w:t>Provider count match</w:t>
            </w:r>
          </w:p>
        </w:tc>
        <w:tc>
          <w:tcPr>
            <w:tcW w:type="dxa" w:w="2880"/>
          </w:tcPr>
          <w:p>
            <w:r>
              <w:t>0</w:t>
            </w:r>
          </w:p>
        </w:tc>
        <w:tc>
          <w:tcPr>
            <w:tcW w:type="dxa" w:w="2880"/>
          </w:tcPr>
          <w:p>
            <w:r>
              <w:t>Exact</w:t>
            </w:r>
          </w:p>
        </w:tc>
      </w:tr>
      <w:tr>
        <w:tc>
          <w:tcPr>
            <w:tcW w:type="dxa" w:w="2880"/>
          </w:tcPr>
          <w:p>
            <w:r>
              <w:t>Duplicate patient check</w:t>
            </w:r>
          </w:p>
        </w:tc>
        <w:tc>
          <w:tcPr>
            <w:tcW w:type="dxa" w:w="2880"/>
          </w:tcPr>
          <w:p>
            <w:r>
              <w:t>0 dupes</w:t>
            </w:r>
          </w:p>
        </w:tc>
        <w:tc>
          <w:tcPr>
            <w:tcW w:type="dxa" w:w="2880"/>
          </w:tcPr>
          <w:p>
            <w:r>
              <w:t>Exact</w:t>
            </w:r>
          </w:p>
        </w:tc>
      </w:tr>
      <w:tr>
        <w:tc>
          <w:tcPr>
            <w:tcW w:type="dxa" w:w="2880"/>
          </w:tcPr>
          <w:p>
            <w:r>
              <w:t>Date range validity</w:t>
            </w:r>
          </w:p>
        </w:tc>
        <w:tc>
          <w:tcPr>
            <w:tcW w:type="dxa" w:w="2880"/>
          </w:tcPr>
          <w:p>
            <w:r>
              <w:t>0</w:t>
            </w:r>
          </w:p>
        </w:tc>
        <w:tc>
          <w:tcPr>
            <w:tcW w:type="dxa" w:w="2880"/>
          </w:tcPr>
          <w:p>
            <w:r>
              <w:t>Exact</w:t>
            </w:r>
          </w:p>
        </w:tc>
      </w:tr>
      <w:tr>
        <w:tc>
          <w:tcPr>
            <w:tcW w:type="dxa" w:w="2880"/>
          </w:tcPr>
          <w:p>
            <w:r>
              <w:t>FK integrity check</w:t>
            </w:r>
          </w:p>
        </w:tc>
        <w:tc>
          <w:tcPr>
            <w:tcW w:type="dxa" w:w="2880"/>
          </w:tcPr>
          <w:p>
            <w:r>
              <w:t>0</w:t>
            </w:r>
          </w:p>
        </w:tc>
        <w:tc>
          <w:tcPr>
            <w:tcW w:type="dxa" w:w="2880"/>
          </w:tcPr>
          <w:p>
            <w:r>
              <w:t>Exact</w:t>
            </w:r>
          </w:p>
        </w:tc>
      </w:tr>
      <w:tr>
        <w:tc>
          <w:tcPr>
            <w:tcW w:type="dxa" w:w="2880"/>
          </w:tcPr>
          <w:p>
            <w:r>
              <w:t>Encrypted field verification</w:t>
            </w:r>
          </w:p>
        </w:tc>
        <w:tc>
          <w:tcPr>
            <w:tcW w:type="dxa" w:w="2880"/>
          </w:tcPr>
          <w:p>
            <w:r>
              <w:t>0</w:t>
            </w:r>
          </w:p>
        </w:tc>
        <w:tc>
          <w:tcPr>
            <w:tcW w:type="dxa" w:w="2880"/>
          </w:tcPr>
          <w:p>
            <w:r>
              <w:t>Exact</w:t>
            </w:r>
          </w:p>
        </w:tc>
      </w:tr>
    </w:tbl>
    <w:p>
      <w:r>
        <w:t>([KB-0368630b-b7eb-445e-aa3b-de044dd2e57a])</w:t>
      </w:r>
    </w:p>
    <w:p>
      <w:pPr>
        <w:pStyle w:val="Heading2"/>
      </w:pPr>
      <w:r>
        <w:t>3.2.3 Security and Compliance</w:t>
      </w:r>
    </w:p>
    <w:p>
      <w:pPr>
        <w:pStyle w:val="ListBullet"/>
      </w:pPr>
      <w:r>
        <w:rPr>
          <w:b/>
        </w:rPr>
        <w:t>Encryption:</w:t>
      </w:r>
      <w:r>
        <w:t xml:space="preserve"> Data at rest is encrypted using AWS RDS (AES-256), S3 SSE-KMS, and JPA AttributeConverter for field-level encryption. Data in transit uses TLS 1.3. ([KB-116f84fb-2eec-4493-9762-414a92624981])</w:t>
      </w:r>
    </w:p>
    <w:p>
      <w:pPr>
        <w:pStyle w:val="ListBullet"/>
      </w:pPr>
      <w:r>
        <w:rPr>
          <w:b/>
        </w:rPr>
        <w:t>Audit Controls:</w:t>
      </w:r>
      <w:r>
        <w:t xml:space="preserve"> Audit logs are retained for up to 8 years, with hot, warm, and cold storage tiers for compliance. ([KB-059dda76-1df0-4539-a60b-e504ba4e11ea])</w:t>
      </w:r>
    </w:p>
    <w:p>
      <w:pPr>
        <w:pStyle w:val="ListBullet"/>
      </w:pPr>
      <w:r>
        <w:rPr>
          <w:b/>
        </w:rPr>
        <w:t>De-identification:</w:t>
      </w:r>
      <w:r>
        <w:t xml:space="preserve"> PHI is de-identified for reporting, analytics, and development/testing using the Safe Harbor method. ([KB-03f9d790-a1e6-46b9-8aeb-0fc45505be6a])</w:t>
      </w:r>
    </w:p>
    <w:p>
      <w:pPr>
        <w:pStyle w:val="ListBullet"/>
      </w:pPr>
      <w:r>
        <w:rPr>
          <w:b/>
        </w:rPr>
        <w:t>Access Control:</w:t>
      </w:r>
      <w:r>
        <w:t xml:space="preserve"> Role-based access, MFA, and session management are enforced at the application layer. ([KB-131c1759-15a3-44df-a1d7-6ebd04de62ff])</w:t>
      </w:r>
    </w:p>
    <w:p>
      <w:pPr>
        <w:pStyle w:val="Heading2"/>
      </w:pPr>
      <w:r>
        <w:t>3.2.4 Performance and Scalability</w:t>
      </w:r>
    </w:p>
    <w:p>
      <w:pPr>
        <w:pStyle w:val="ListBullet"/>
      </w:pPr>
      <w:r>
        <w:rPr>
          <w:b/>
        </w:rPr>
        <w:t>Performance Constraints:</w:t>
      </w:r>
      <w:r>
        <w:t xml:space="preserve"> API response times are targeted at &lt;200ms (p50), &lt;500ms (p95), and &lt;1,000ms (p99). Page load times are targeted at &lt;2 seconds (initial) and &lt;1 second (subsequent). ([KB-0d9e59c7-0414-46c2-b302-2f4cbc1e9e88])</w:t>
      </w:r>
    </w:p>
    <w:p>
      <w:pPr>
        <w:pStyle w:val="ListBullet"/>
      </w:pPr>
      <w:r>
        <w:rPr>
          <w:b/>
        </w:rPr>
        <w:t>Batch Processing Bottlenecks:</w:t>
      </w:r>
      <w:r>
        <w:t xml:space="preserve"> Processing large volumes (e.g., 10,000 orders) requires 10,000 API calls, resulting in extremely slow throughput. Notification rate limiting (10/sec) means 10,000 notifications take at least 17 minutes. ([KB-150eb89c-77b0-415b-a547-3ed0502eec24], [KB-06c5403a-d177-4525-b247-1d7ae37a86b8])</w:t>
      </w:r>
    </w:p>
    <w:p>
      <w:pPr>
        <w:pStyle w:val="Heading4"/>
      </w:pPr>
      <w:r>
        <w:t>Table: Performance SLA Summary</w:t>
      </w:r>
    </w:p>
    <w:tbl>
      <w:tblPr>
        <w:tblStyle w:val="TableGrid"/>
        <w:tblW w:type="auto" w:w="0"/>
        <w:tblLook w:firstColumn="1" w:firstRow="1" w:lastColumn="0" w:lastRow="0" w:noHBand="0" w:noVBand="1" w:val="04A0"/>
      </w:tblPr>
      <w:tblGrid>
        <w:gridCol w:w="2880"/>
        <w:gridCol w:w="2880"/>
        <w:gridCol w:w="2880"/>
      </w:tblGrid>
      <w:tr>
        <w:tc>
          <w:tcPr>
            <w:tcW w:type="dxa" w:w="2880"/>
          </w:tcPr>
          <w:p>
            <w:r>
              <w:t>Metric</w:t>
            </w:r>
          </w:p>
        </w:tc>
        <w:tc>
          <w:tcPr>
            <w:tcW w:type="dxa" w:w="2880"/>
          </w:tcPr>
          <w:p>
            <w:r>
              <w:t>Target</w:t>
            </w:r>
          </w:p>
        </w:tc>
        <w:tc>
          <w:tcPr>
            <w:tcW w:type="dxa" w:w="2880"/>
          </w:tcPr>
          <w:p>
            <w:r>
              <w:t>Measurement</w:t>
            </w:r>
          </w:p>
        </w:tc>
      </w:tr>
      <w:tr>
        <w:tc>
          <w:tcPr>
            <w:tcW w:type="dxa" w:w="2880"/>
          </w:tcPr>
          <w:p>
            <w:r>
              <w:t>-----------------------------</w:t>
            </w:r>
          </w:p>
        </w:tc>
        <w:tc>
          <w:tcPr>
            <w:tcW w:type="dxa" w:w="2880"/>
          </w:tcPr>
          <w:p>
            <w:r>
              <w:t>---------------------------</w:t>
            </w:r>
          </w:p>
        </w:tc>
        <w:tc>
          <w:tcPr>
            <w:tcW w:type="dxa" w:w="2880"/>
          </w:tcPr>
          <w:p>
            <w:r>
              <w:t>--------------------------</w:t>
            </w:r>
          </w:p>
        </w:tc>
      </w:tr>
      <w:tr>
        <w:tc>
          <w:tcPr>
            <w:tcW w:type="dxa" w:w="2880"/>
          </w:tcPr>
          <w:p>
            <w:r>
              <w:t>API response time (p50)</w:t>
            </w:r>
          </w:p>
        </w:tc>
        <w:tc>
          <w:tcPr>
            <w:tcW w:type="dxa" w:w="2880"/>
          </w:tcPr>
          <w:p>
            <w:r>
              <w:t>&lt; 200ms</w:t>
            </w:r>
          </w:p>
        </w:tc>
        <w:tc>
          <w:tcPr>
            <w:tcW w:type="dxa" w:w="2880"/>
          </w:tcPr>
          <w:p>
            <w:r>
              <w:t>Application metrics</w:t>
            </w:r>
          </w:p>
        </w:tc>
      </w:tr>
      <w:tr>
        <w:tc>
          <w:tcPr>
            <w:tcW w:type="dxa" w:w="2880"/>
          </w:tcPr>
          <w:p>
            <w:r>
              <w:t>API response time (p95)</w:t>
            </w:r>
          </w:p>
        </w:tc>
        <w:tc>
          <w:tcPr>
            <w:tcW w:type="dxa" w:w="2880"/>
          </w:tcPr>
          <w:p>
            <w:r>
              <w:t>&lt; 500ms</w:t>
            </w:r>
          </w:p>
        </w:tc>
        <w:tc>
          <w:tcPr>
            <w:tcW w:type="dxa" w:w="2880"/>
          </w:tcPr>
          <w:p>
            <w:r>
              <w:t>Application metrics</w:t>
            </w:r>
          </w:p>
        </w:tc>
      </w:tr>
      <w:tr>
        <w:tc>
          <w:tcPr>
            <w:tcW w:type="dxa" w:w="2880"/>
          </w:tcPr>
          <w:p>
            <w:r>
              <w:t>API response time (p99)</w:t>
            </w:r>
          </w:p>
        </w:tc>
        <w:tc>
          <w:tcPr>
            <w:tcW w:type="dxa" w:w="2880"/>
          </w:tcPr>
          <w:p>
            <w:r>
              <w:t>&lt; 1,000ms</w:t>
            </w:r>
          </w:p>
        </w:tc>
        <w:tc>
          <w:tcPr>
            <w:tcW w:type="dxa" w:w="2880"/>
          </w:tcPr>
          <w:p>
            <w:r>
              <w:t>Application metrics</w:t>
            </w:r>
          </w:p>
        </w:tc>
      </w:tr>
      <w:tr>
        <w:tc>
          <w:tcPr>
            <w:tcW w:type="dxa" w:w="2880"/>
          </w:tcPr>
          <w:p>
            <w:r>
              <w:t>Page load time (initial)</w:t>
            </w:r>
          </w:p>
        </w:tc>
        <w:tc>
          <w:tcPr>
            <w:tcW w:type="dxa" w:w="2880"/>
          </w:tcPr>
          <w:p>
            <w:r>
              <w:t>&lt; 2 seconds</w:t>
            </w:r>
          </w:p>
        </w:tc>
        <w:tc>
          <w:tcPr>
            <w:tcW w:type="dxa" w:w="2880"/>
          </w:tcPr>
          <w:p>
            <w:r>
              <w:t>Lighthouse measurement</w:t>
            </w:r>
          </w:p>
        </w:tc>
      </w:tr>
      <w:tr>
        <w:tc>
          <w:tcPr>
            <w:tcW w:type="dxa" w:w="2880"/>
          </w:tcPr>
          <w:p>
            <w:r>
              <w:t>Page load time (subsequent)</w:t>
            </w:r>
          </w:p>
        </w:tc>
        <w:tc>
          <w:tcPr>
            <w:tcW w:type="dxa" w:w="2880"/>
          </w:tcPr>
          <w:p>
            <w:r>
              <w:t>&lt; 1 second</w:t>
            </w:r>
          </w:p>
        </w:tc>
        <w:tc>
          <w:tcPr>
            <w:tcW w:type="dxa" w:w="2880"/>
          </w:tcPr>
          <w:p>
            <w:r>
              <w:t>Client-side metrics</w:t>
            </w:r>
          </w:p>
        </w:tc>
      </w:tr>
      <w:tr>
        <w:tc>
          <w:tcPr>
            <w:tcW w:type="dxa" w:w="2880"/>
          </w:tcPr>
          <w:p>
            <w:r>
              <w:t>System availability</w:t>
            </w:r>
          </w:p>
        </w:tc>
        <w:tc>
          <w:tcPr>
            <w:tcW w:type="dxa" w:w="2880"/>
          </w:tcPr>
          <w:p>
            <w:r>
              <w:t>99.9%</w:t>
            </w:r>
          </w:p>
        </w:tc>
        <w:tc>
          <w:tcPr>
            <w:tcW w:type="dxa" w:w="2880"/>
          </w:tcPr>
          <w:p>
            <w:r>
              <w:t>Uptime monitoring</w:t>
            </w:r>
          </w:p>
        </w:tc>
      </w:tr>
      <w:tr>
        <w:tc>
          <w:tcPr>
            <w:tcW w:type="dxa" w:w="2880"/>
          </w:tcPr>
          <w:p>
            <w:r>
              <w:t>Concurrent users</w:t>
            </w:r>
          </w:p>
        </w:tc>
        <w:tc>
          <w:tcPr>
            <w:tcW w:type="dxa" w:w="2880"/>
          </w:tcPr>
          <w:p>
            <w:r>
              <w:t>500+ simultaneous</w:t>
            </w:r>
          </w:p>
        </w:tc>
        <w:tc>
          <w:tcPr>
            <w:tcW w:type="dxa" w:w="2880"/>
          </w:tcPr>
          <w:p>
            <w:r>
              <w:t>Load testing</w:t>
            </w:r>
          </w:p>
        </w:tc>
      </w:tr>
      <w:tr>
        <w:tc>
          <w:tcPr>
            <w:tcW w:type="dxa" w:w="2880"/>
          </w:tcPr>
          <w:p>
            <w:r>
              <w:t>Database query time (avg)</w:t>
            </w:r>
          </w:p>
        </w:tc>
        <w:tc>
          <w:tcPr>
            <w:tcW w:type="dxa" w:w="2880"/>
          </w:tcPr>
          <w:p>
            <w:r>
              <w:t>&lt; 100ms</w:t>
            </w:r>
          </w:p>
        </w:tc>
        <w:tc>
          <w:tcPr>
            <w:tcW w:type="dxa" w:w="2880"/>
          </w:tcPr>
          <w:p>
            <w:r>
              <w:t>RDS Performance Insights</w:t>
            </w:r>
          </w:p>
        </w:tc>
      </w:tr>
      <w:tr>
        <w:tc>
          <w:tcPr>
            <w:tcW w:type="dxa" w:w="2880"/>
          </w:tcPr>
          <w:p>
            <w:r>
              <w:t>API throughput</w:t>
            </w:r>
          </w:p>
        </w:tc>
        <w:tc>
          <w:tcPr>
            <w:tcW w:type="dxa" w:w="2880"/>
          </w:tcPr>
          <w:p>
            <w:r>
              <w:t>&gt; 1,000 req/min</w:t>
            </w:r>
          </w:p>
        </w:tc>
        <w:tc>
          <w:tcPr>
            <w:tcW w:type="dxa" w:w="2880"/>
          </w:tcPr>
          <w:p>
            <w:r>
              <w:t>Load testing</w:t>
            </w:r>
          </w:p>
        </w:tc>
      </w:tr>
    </w:tbl>
    <w:p>
      <w:r>
        <w:t>([KB-0d9e59c7-0414-46c2-b302-2f4cbc1e9e88])</w:t>
      </w:r>
    </w:p>
    <w:p>
      <w:pPr>
        <w:pStyle w:val="Heading2"/>
      </w:pPr>
      <w:r>
        <w:t>3.2.5 Architectural Constraints</w:t>
      </w:r>
    </w:p>
    <w:p>
      <w:pPr>
        <w:pStyle w:val="ListBullet"/>
      </w:pPr>
      <w:r>
        <w:rPr>
          <w:b/>
        </w:rPr>
        <w:t>No Message Broker:</w:t>
      </w:r>
      <w:r>
        <w:t xml:space="preserve"> All inter-service communication is synchronous REST over HTTP. No asynchronous channels or event bus are present. ([KB-0d7daadd-e958-4592-900a-55db91f8aa55])</w:t>
      </w:r>
    </w:p>
    <w:p>
      <w:pPr>
        <w:pStyle w:val="ListBullet"/>
      </w:pPr>
      <w:r>
        <w:rPr>
          <w:b/>
        </w:rPr>
        <w:t>No Circuit Breaker or Retry:</w:t>
      </w:r>
      <w:r>
        <w:t xml:space="preserve"> Failures in cross-service calls are logged but not retried. There is no circuit breaker mechanism. ([KB-01305cb3-d331-4b4b-ba02-69ada467b41d], [KB-150eb89c-77b0-415b-a547-3ed0502eec24])</w:t>
      </w:r>
    </w:p>
    <w:p>
      <w:pPr>
        <w:pStyle w:val="ListBullet"/>
      </w:pPr>
      <w:r>
        <w:rPr>
          <w:b/>
        </w:rPr>
        <w:t>No Bulk Import UI:</w:t>
      </w:r>
      <w:r>
        <w:t xml:space="preserve"> The frontend does not provide CSV upload, drag-and-drop, or batch creation forms. ([KB-0a36efdc-f63e-4c6b-8191-220e34d8af3f], [KB-16181d30-2dd3-421e-bab0-939cd85255d2])</w:t>
      </w:r>
    </w:p>
    <w:p>
      <w:pPr>
        <w:pStyle w:val="Heading2"/>
      </w:pPr>
      <w:r>
        <w:t>3.2.6 Migration Requirements</w:t>
      </w:r>
    </w:p>
    <w:p>
      <w:pPr>
        <w:pStyle w:val="ListBullet"/>
      </w:pPr>
      <w:r>
        <w:rPr>
          <w:b/>
        </w:rPr>
        <w:t>Data Quality Remediation:</w:t>
      </w:r>
      <w:r>
        <w:t xml:space="preserve"> All known data quality issues must be resolved prior to migration. ([KB-1714d093-cdf6-43c2-b866-d630dd5509e4])</w:t>
      </w:r>
    </w:p>
    <w:p>
      <w:pPr>
        <w:pStyle w:val="ListBullet"/>
      </w:pPr>
      <w:r>
        <w:rPr>
          <w:b/>
        </w:rPr>
        <w:t>Audit Trail Continuity:</w:t>
      </w:r>
      <w:r>
        <w:t xml:space="preserve"> Audit logs must be continuous between legacy and new systems. ([KB-1554a441-9086-4371-85f6-cb4d7472ee1b])</w:t>
      </w:r>
    </w:p>
    <w:p>
      <w:pPr>
        <w:pStyle w:val="ListBullet"/>
      </w:pPr>
      <w:r>
        <w:rPr>
          <w:b/>
        </w:rPr>
        <w:t>Compliance Monitoring:</w:t>
      </w:r>
      <w:r>
        <w:t xml:space="preserve"> Real-time data integrity and access control parity checks are required during migration. ([KB-1554a441-9086-4371-85f6-cb4d7472ee1b])</w:t>
      </w:r>
    </w:p>
    <w:p>
      <w:r>
        <w:t>---</w:t>
      </w:r>
    </w:p>
    <w:p>
      <w:r>
        <w:rPr>
          <w:b/>
        </w:rPr>
        <w:t>References:</w:t>
      </w:r>
    </w:p>
    <w:p>
      <w:r>
        <w:t>[KB-17a58f06-2387-412d-bf37-2f4d751e1d7e]</w:t>
      </w:r>
    </w:p>
    <w:p>
      <w:r>
        <w:t>[KB-1a54c453-d6ee-488f-bbdc-311c467a9661]</w:t>
      </w:r>
    </w:p>
    <w:p>
      <w:r>
        <w:t>[KB-15596807-701d-4357-8083-5cc6d631106b]</w:t>
      </w:r>
    </w:p>
    <w:p>
      <w:r>
        <w:t>[KB-17241d34-125d-4e6f-8e0a-53ebb68f3584]</w:t>
      </w:r>
    </w:p>
    <w:p>
      <w:r>
        <w:t>[KB-05932579-a094-4efa-b07d-4fd8f7d40895]</w:t>
      </w:r>
    </w:p>
    <w:p>
      <w:r>
        <w:t>[KB-19490149-75bb-4f7e-88be-5515ac62c3ef]</w:t>
      </w:r>
    </w:p>
    <w:p>
      <w:r>
        <w:t>[KB-0548c640-f207-453f-bbb3-97a45b1fd6b6]</w:t>
      </w:r>
    </w:p>
    <w:p>
      <w:r>
        <w:t>[KB-1a037ecc-0573-4486-a579-f65cc38ff143]</w:t>
      </w:r>
    </w:p>
    <w:p>
      <w:r>
        <w:t>[KB-146a6a29-932f-485d-96d6-6a92ee610336]</w:t>
      </w:r>
    </w:p>
    <w:p>
      <w:r>
        <w:t>[KB-05b70fbd-4026-4ac9-b1e2-e21dabe7da5c]</w:t>
      </w:r>
    </w:p>
    <w:p>
      <w:r>
        <w:t>[KB-0a36efdc-f63e-4c6b-8191-220e34d8af3f]</w:t>
      </w:r>
    </w:p>
    <w:p>
      <w:r>
        <w:t>[KB-0f930ddc-1f3a-4014-a015-49fe1808f8d]</w:t>
      </w:r>
    </w:p>
    <w:p>
      <w:r>
        <w:t>[KB-11739ab0-b209-41e4-b73e-7d7e0c4338b2]</w:t>
      </w:r>
    </w:p>
    <w:p>
      <w:r>
        <w:t>[KB-0a7d4d64-4d48-4214-94eb-2f3f278ec66a]</w:t>
      </w:r>
    </w:p>
    <w:p>
      <w:r>
        <w:t>[KB-033639ab-c6f8-4f72-a373-bf76d05dd6cf]</w:t>
      </w:r>
    </w:p>
    <w:p>
      <w:r>
        <w:t>[KB-150eb89c-77b0-415b-a547-3ed0502eec24]</w:t>
      </w:r>
    </w:p>
    <w:p>
      <w:r>
        <w:t>[KB-0368630b-b7eb-445e-aa3b-de044dd2e57a]</w:t>
      </w:r>
    </w:p>
    <w:p>
      <w:r>
        <w:t>[KB-1714d093-cdf6-43c2-b866-d630dd5509e4]</w:t>
      </w:r>
    </w:p>
    <w:p>
      <w:r>
        <w:t>[KB-122ffdd6-c824-4443-8d2b-baab3d94a6ec]</w:t>
      </w:r>
    </w:p>
    <w:p>
      <w:r>
        <w:t>[KB-059dda76-1df0-4539-a60b-e504ba4e11ea]</w:t>
      </w:r>
    </w:p>
    <w:p>
      <w:r>
        <w:t>[KB-116f84fb-2eec-4493-9762-414a92624981]</w:t>
      </w:r>
    </w:p>
    <w:p>
      <w:r>
        <w:t>[KB-131c1759-15a3-44df-a1d7-6ebd04de62ff]</w:t>
      </w:r>
    </w:p>
    <w:p>
      <w:r>
        <w:t>[KB-0d9e59c7-0414-46c2-b302-2f4cbc1e9e88]</w:t>
      </w:r>
    </w:p>
    <w:p>
      <w:r>
        <w:t>[KB-06c5403a-d177-4525-b247-1d7ae37a86b8]</w:t>
      </w:r>
    </w:p>
    <w:p>
      <w:r>
        <w:t>[KB-0d7daadd-e958-4592-900a-55db91f8aa55]</w:t>
      </w:r>
    </w:p>
    <w:p>
      <w:r>
        <w:t>[KB-01305cb3-d331-4b4b-ba02-69ada467b41d]</w:t>
      </w:r>
    </w:p>
    <w:p>
      <w:r>
        <w:t>[KB-16181d30-2dd3-421e-bab0-939cd85255d2]</w:t>
      </w:r>
    </w:p>
    <w:p>
      <w:r>
        <w:t>[KB-1554a441-9086-4371-85f6-cb4d7472ee1b]</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architecturally constrained to single-entry, synchronous REST API operations. The following table summarizes the key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rPr>
          <w:b/>
        </w:rPr>
        <w:t>Key technical constraints:</w:t>
      </w:r>
    </w:p>
    <w:p>
      <w:pPr>
        <w:pStyle w:val="ListBullet"/>
      </w:pPr>
      <w:r>
        <w:t>No batch or bulk order creation API. All orders must be created individually via REST ([KB-05b70fbd-4026-4ac9-b1e2-e21dabe7da5c], [KB-146a6a29-932f-485d-96d6-6a92ee610336]).</w:t>
      </w:r>
    </w:p>
    <w:p>
      <w:pPr>
        <w:pStyle w:val="ListBullet"/>
      </w:pPr>
      <w:r>
        <w:t>No CSV or file import mechanism for orders ([KB-05b70fbd-4026-4ac9-b1e2-e21dabe7da5c], [KB-0a36efdc-f63e-4c6b-8191-220e34d8af3f]).</w:t>
      </w:r>
    </w:p>
    <w:p>
      <w:pPr>
        <w:pStyle w:val="ListBullet"/>
      </w:pPr>
      <w:r>
        <w:t>Payment and notification services only support single-transaction, single-notification operations, with no batch endpoints ([KB-05b70fbd-4026-4ac9-b1e2-e21dabe7da5c], [KB-0a7d4d64-4d48-4214-94eb-2f3f278ec66a]).</w:t>
      </w:r>
    </w:p>
    <w:p>
      <w:pPr>
        <w:pStyle w:val="ListBullet"/>
      </w:pPr>
      <w:r>
        <w:t>All cross-service operations (order creation, payment, notification) are executed sequentially, not in parallel ([KB-0a7d4d64-4d48-4214-94eb-2f3f278ec66a], [KB-150eb89c-77b0-415b-a547-3ed0502eec24]).</w:t>
      </w:r>
    </w:p>
    <w:p>
      <w:pPr>
        <w:pStyle w:val="ListBullet"/>
      </w:pPr>
      <w:r>
        <w:t>There is no mechanism for tracking the progress of batch operations, as batch operations are not supported ([KB-0a7d4d64-4d48-4214-94eb-2f3f278ec66a]).</w:t>
      </w:r>
    </w:p>
    <w:p>
      <w:pPr>
        <w:pStyle w:val="Heading2"/>
      </w:pPr>
      <w:r>
        <w:t>4.3.2 Strategic Thinking</w:t>
      </w:r>
    </w:p>
    <w:p>
      <w:r>
        <w:t>Given the above constraints, the following strategic considerations are identified:</w:t>
      </w:r>
    </w:p>
    <w:p>
      <w:pPr>
        <w:pStyle w:val="ListBullet"/>
      </w:pPr>
      <w:r>
        <w:rPr>
          <w:b/>
        </w:rPr>
        <w:t>Scalability Limitation:</w:t>
      </w:r>
      <w:r>
        <w:t xml:space="preserve"> The inability to process orders, payments, or notifications in bulk severely limits operational efficiency, especially for enterprise customers with high-volume requirements (e.g., 100–10,000 orders per import) ([KB-155b5f4a-d232-4166-bb96-ba158f86ceb1], [KB-1603dccf-0e13-426d-a4c3-527af9e69c16], [KB-161f44bf-9450-491f-b894-1fd70c185060]).</w:t>
      </w:r>
    </w:p>
    <w:p>
      <w:pPr>
        <w:pStyle w:val="ListBullet"/>
      </w:pPr>
      <w:r>
        <w:rPr>
          <w:b/>
        </w:rPr>
        <w:t>Performance Bottleneck:</w:t>
      </w:r>
      <w:r>
        <w:t xml:space="preserve"> The sequential execution of order creation, payment, and notification results in cumulative latency. For example, processing 10,000 orders requires 10,000 API calls, with total processing time being the sum of all individual calls ([KB-150eb89c-77b0-415b-a547-3ed0502eec24]).</w:t>
      </w:r>
    </w:p>
    <w:p>
      <w:pPr>
        <w:pStyle w:val="ListBullet"/>
      </w:pPr>
      <w:r>
        <w:rPr>
          <w:b/>
        </w:rPr>
        <w:t>User Experience Impact:</w:t>
      </w:r>
      <w:r>
        <w:t xml:space="preserve"> The lack of a bulk import UI (e.g., CSV upload, drag-and-drop, batch creation form) leads to negative user experience and increased manual workload ([KB-0a36efdc-f63e-4c6b-8191-220e34d8af3f], [KB-16181d30-2dd3-421e-bab0-939cd85255d2]).</w:t>
      </w:r>
    </w:p>
    <w:p>
      <w:pPr>
        <w:pStyle w:val="ListBullet"/>
      </w:pPr>
      <w:r>
        <w:rPr>
          <w:b/>
        </w:rPr>
        <w:t>Data Model Constraints:</w:t>
      </w:r>
      <w:r>
        <w:t xml:space="preserve"> The absence of batch identifiers (e.g., batch</w:t>
      </w:r>
      <w:r>
        <w:rPr>
          <w:i/>
        </w:rPr>
        <w:t>id, csv</w:t>
      </w:r>
      <w:r>
        <w:t>source, bulk</w:t>
      </w:r>
      <w:r>
        <w:rPr>
          <w:i/>
        </w:rPr>
        <w:t>import</w:t>
      </w:r>
      <w:r>
        <w:t>group) in the schema prevents tracking or grouping of orders imported together, making error handling and reconciliation for bulk operations infeasible ([KB-0f930ddc-1a22-4b3c-9aac-3588586dee43], [KB-02c65582-456a-4ffe-8f7b-7d37af08e656]).</w:t>
      </w:r>
    </w:p>
    <w:p>
      <w:pPr>
        <w:pStyle w:val="ListBullet"/>
      </w:pPr>
      <w:r>
        <w:rPr>
          <w:b/>
        </w:rPr>
        <w:t>Error Handling Gaps:</w:t>
      </w:r>
      <w:r>
        <w:t xml:space="preserve"> There is no mechanism for partial failure handling or progress reporting in batch scenarios, as the system is not designed for batch operations ([KB-0a7d4d64-4d48-4214-94eb-2f3f278ec66a]).</w:t>
      </w:r>
    </w:p>
    <w:p>
      <w:pPr>
        <w:pStyle w:val="ListBullet"/>
      </w:pPr>
      <w:r>
        <w:rPr>
          <w:b/>
        </w:rPr>
        <w:t>Business Impact:</w:t>
      </w:r>
      <w:r>
        <w:t xml:space="preserve"> Multiple business requirements and user requests have been logged for bulk order import and batch processing, but current system architecture cannot support these without significant redesign ([KB-155b5f4a-d232-4166-bb96-ba158f86ceb1], [KB-1603dccf-0e13-426d-a4c3-527af9e69c16], [KB-161f44bf-9450-491f-b894-1fd70c185060]).</w:t>
      </w:r>
    </w:p>
    <w:p>
      <w:pPr>
        <w:pStyle w:val="Heading3"/>
      </w:pPr>
      <w:r>
        <w:t>Decomposition Summary</w:t>
      </w:r>
    </w:p>
    <w:p>
      <w:r>
        <w:t>The problem can be decomposed into the following sub-problems:</w:t>
      </w:r>
    </w:p>
    <w:p>
      <w:pPr>
        <w:pStyle w:val="ListNumber"/>
      </w:pPr>
      <w:r>
        <w:rPr>
          <w:b/>
        </w:rPr>
        <w:t>Single-entry order creation</w:t>
      </w:r>
      <w:r>
        <w:t>: No support for batch or bulk operations.</w:t>
      </w:r>
    </w:p>
    <w:p>
      <w:pPr>
        <w:pStyle w:val="ListNumber"/>
      </w:pPr>
      <w:r>
        <w:rPr>
          <w:b/>
        </w:rPr>
        <w:t>No file-based import</w:t>
      </w:r>
      <w:r>
        <w:t>: Lack of CSV or other file import mechanisms.</w:t>
      </w:r>
    </w:p>
    <w:p>
      <w:pPr>
        <w:pStyle w:val="ListNumber"/>
      </w:pPr>
      <w:r>
        <w:rPr>
          <w:b/>
        </w:rPr>
        <w:t>Sequential processing</w:t>
      </w:r>
      <w:r>
        <w:t>: No parallelization in order, payment, or notification flows.</w:t>
      </w:r>
    </w:p>
    <w:p>
      <w:pPr>
        <w:pStyle w:val="ListNumber"/>
      </w:pPr>
      <w:r>
        <w:rPr>
          <w:b/>
        </w:rPr>
        <w:t>No batch tracking</w:t>
      </w:r>
      <w:r>
        <w:t>: Schema and API limitations prevent tracking of batch operations.</w:t>
      </w:r>
    </w:p>
    <w:p>
      <w:pPr>
        <w:pStyle w:val="ListNumber"/>
      </w:pPr>
      <w:r>
        <w:rPr>
          <w:b/>
        </w:rPr>
        <w:t>No partial failure handling</w:t>
      </w:r>
      <w:r>
        <w:t>: System cannot report or recover from partial failures in bulk scenarios.</w:t>
      </w:r>
    </w:p>
    <w:p>
      <w:pPr>
        <w:pStyle w:val="ListNumber"/>
      </w:pPr>
      <w:r>
        <w:rPr>
          <w:b/>
        </w:rPr>
        <w:t>No progress reporting</w:t>
      </w:r>
      <w:r>
        <w:t>: Users cannot see the status of multi-item operations.</w:t>
      </w:r>
    </w:p>
    <w:p>
      <w:pPr>
        <w:pStyle w:val="Heading3"/>
      </w:pPr>
      <w:r>
        <w:t>Strategic Implications</w:t>
      </w:r>
    </w:p>
    <w:p>
      <w:pPr>
        <w:pStyle w:val="ListBullet"/>
      </w:pPr>
      <w:r>
        <w:rPr>
          <w:b/>
        </w:rPr>
        <w:t>Architectural Change Required:</w:t>
      </w:r>
      <w:r>
        <w:t xml:space="preserve"> Addressing these limitations will require architectural changes across Order, Payment, and Notification services, including new endpoints, schema changes, and UI enhancements ([KB-146a6a29-932f-485d-96d6-6a92ee610336], [KB-0f930ddc-1a22-4b3c-9aac-3588586dee43]).</w:t>
      </w:r>
    </w:p>
    <w:p>
      <w:pPr>
        <w:pStyle w:val="ListBullet"/>
      </w:pPr>
      <w:r>
        <w:rPr>
          <w:b/>
        </w:rPr>
        <w:t>Incremental vs. Transformational Approach:</w:t>
      </w:r>
      <w:r>
        <w:t xml:space="preserve"> The scope of change suggests a transformational approach is needed, not incremental patching.</w:t>
      </w:r>
    </w:p>
    <w:p>
      <w:pPr>
        <w:pStyle w:val="ListBullet"/>
      </w:pPr>
      <w:r>
        <w:rPr>
          <w:b/>
        </w:rPr>
        <w:t>Stakeholder Communication:</w:t>
      </w:r>
      <w:r>
        <w:t xml:space="preserve"> Business users must be informed that current limitations are systemic and cannot be addressed by configuration changes alone.</w:t>
      </w:r>
    </w:p>
    <w:p>
      <w:r>
        <w:t>---</w:t>
      </w:r>
    </w:p>
    <w:p>
      <w:r>
        <w:rPr>
          <w:b/>
        </w:rPr>
        <w:t>References:</w:t>
      </w:r>
    </w:p>
    <w:p>
      <w:pPr>
        <w:pStyle w:val="ListBullet"/>
      </w:pPr>
      <w:r>
        <w:t>[KB-146a6a29-932f-485d-96d6-6a92ee610336]</w:t>
      </w:r>
    </w:p>
    <w:p>
      <w:pPr>
        <w:pStyle w:val="ListBullet"/>
      </w:pPr>
      <w:r>
        <w:t>[KB-05b70fbd-4026-4ac9-b1e2-e21dabe7da5c]</w:t>
      </w:r>
    </w:p>
    <w:p>
      <w:pPr>
        <w:pStyle w:val="ListBullet"/>
      </w:pPr>
      <w:r>
        <w:t>[KB-0a36efdc-f63e-4c6b-8191-220e34d8af3f]</w:t>
      </w:r>
    </w:p>
    <w:p>
      <w:pPr>
        <w:pStyle w:val="ListBullet"/>
      </w:pPr>
      <w:r>
        <w:t>[KB-0f930ddc-1a22-4b3c-9aac-3588586dee43]</w:t>
      </w:r>
    </w:p>
    <w:p>
      <w:pPr>
        <w:pStyle w:val="ListBullet"/>
      </w:pPr>
      <w:r>
        <w:t>[KB-02c65582-456a-4ffe-8f7b-7d37af08e656]</w:t>
      </w:r>
    </w:p>
    <w:p>
      <w:pPr>
        <w:pStyle w:val="ListBullet"/>
      </w:pPr>
      <w:r>
        <w:t>[KB-155b5f4a-d232-4166-bb96-ba158f86ceb1]</w:t>
      </w:r>
    </w:p>
    <w:p>
      <w:pPr>
        <w:pStyle w:val="ListBullet"/>
      </w:pPr>
      <w:r>
        <w:t>[KB-1603dccf-0e13-426d-a4c3-527af9e69c16]</w:t>
      </w:r>
    </w:p>
    <w:p>
      <w:pPr>
        <w:pStyle w:val="ListBullet"/>
      </w:pPr>
      <w:r>
        <w:t>[KB-161f44bf-9450-491f-b894-1fd70c185060]</w:t>
      </w:r>
    </w:p>
    <w:p>
      <w:pPr>
        <w:pStyle w:val="ListBullet"/>
      </w:pPr>
      <w:r>
        <w:t>[KB-0a7d4d64-4d48-4214-94eb-2f3f278ec66a]</w:t>
      </w:r>
    </w:p>
    <w:p>
      <w:pPr>
        <w:pStyle w:val="ListBullet"/>
      </w:pPr>
      <w:r>
        <w:t>[KB-150eb89c-77b0-415b-a547-3ed0502eec24]</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[GAP: Missing data for 5.2 Forging Experience Through High-Impact Projects]</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pPr>
        <w:pStyle w:val="Heading2"/>
      </w:pPr>
      <w:r>
        <w:t>6.1 The Engineer as an AI Orchestrator</w:t>
      </w:r>
    </w:p>
    <w:p>
      <w:r>
        <w:t>[GAP: Missing data for 6.1 The Engineer as an AI Orchestrator]</w:t>
      </w:r>
    </w:p>
    <w:p>
      <w:pPr>
        <w:pStyle w:val="Heading2"/>
      </w:pPr>
      <w:r>
        <w:t>6.2 Emerging Frontiers: AI for SE and Causal AI</w:t>
      </w:r>
    </w:p>
    <w:p>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for order and payment management are defined by several critical constraints and limitations. Bulk or batch order creation, CSV/file-based import, and batch payment processing are not supported; all operations must be performed individually via REST API calls. This results in significant operational inefficiencies, especially for corporate clients seeking to process large volumes of orders (100–10,000), as each order requires a separate API call for creation, payment, and notification. Additionally, notification services are limited to single-message processing per API call, with a rate limit of 10 messages per second, further impacting throughput for large-scale operations. There is no progress tracking or partial failure handling for batch operations, and cross-service calls are executed sequentially, increasing latency for high-volume workflows. Any enhancements to support bulk operations, batch processing, or improved progress/error handling would require fundamental architectural changes across multiple services.</w:t>
      </w:r>
    </w:p>
    <w:p>
      <w:r>
        <w:t>These limitations are documented as high-severity constraints and must be considered in any future system upgrades or migration planning. The business case for migration is supported by risk reduction and operational efficiency, but architectural remediation is required to address these core limitations.</w:t>
      </w:r>
    </w:p>
    <w:p>
      <w:r>
        <w:rPr>
          <w:b/>
        </w:rPr>
        <w:t>Key limitations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Any future requirements for bulk import, batch processing, or improved notification throughput must be addressed through a comprehensive architectural redesign. The current system boundaries are clearly defined and must be adhered to unless such changes are explicitly planned and resourced.</w:t>
      </w:r>
    </w:p>
    <w:p>
      <w:r>
        <w:rPr>
          <w:b/>
        </w:rPr>
        <w:t>References:</w:t>
      </w:r>
    </w:p>
    <w:p>
      <w:r>
        <w:t>[KB-146a6a29-932f-485d-96d6-6a92ee610336]</w:t>
      </w:r>
    </w:p>
    <w:p>
      <w:r>
        <w:t>[KB-0a36efdc-f63e-4c6b-8191-220e34d8af3f]</w:t>
      </w:r>
    </w:p>
    <w:p>
      <w:r>
        <w:t>[KB-0a7d4d64-4d48-4214-94eb-2f3f278ec66a]</w:t>
      </w:r>
    </w:p>
    <w:p>
      <w:r>
        <w:t>[KB-05b70fbd-4026-4ac9-b1e2-e21dabe7da5c]</w:t>
      </w:r>
    </w:p>
    <w:p>
      <w:r>
        <w:t>[KB-04a84995-0820-4319-9d26-c1582821058a]</w:t>
      </w:r>
    </w:p>
    <w:p>
      <w:r>
        <w:t>[KB-150eb89c-77b0-415b-a547-3ed0502eec24]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2026-04-02T16:27:06Z</dcterms:created>
  <dcterms:modified xsi:type="dcterms:W3CDTF">2013-12-23T23:15:00Z</dcterms:modified>
  <cp:category/>
</cp:coreProperties>
</file>